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1610C" w14:textId="2E56EDD2" w:rsidR="001506C7" w:rsidRPr="00787F3D" w:rsidRDefault="001506C7" w:rsidP="001506C7">
      <w:pPr>
        <w:spacing w:before="100" w:beforeAutospacing="1" w:after="100" w:afterAutospacing="1" w:line="240" w:lineRule="auto"/>
        <w:rPr>
          <w:rFonts w:eastAsia="Times New Roman" w:cs="Times New Roman"/>
          <w:b/>
          <w:iCs/>
          <w:sz w:val="32"/>
          <w:szCs w:val="32"/>
          <w:u w:val="single"/>
          <w:lang w:eastAsia="en-GB"/>
        </w:rPr>
      </w:pPr>
      <w:r w:rsidRPr="00787F3D">
        <w:rPr>
          <w:rFonts w:eastAsia="Times New Roman" w:cs="Times New Roman"/>
          <w:b/>
          <w:iCs/>
          <w:sz w:val="32"/>
          <w:szCs w:val="32"/>
          <w:u w:val="single"/>
          <w:lang w:eastAsia="en-GB"/>
        </w:rPr>
        <w:t>Terms and Conditions f</w:t>
      </w:r>
      <w:r w:rsidR="000A5694">
        <w:rPr>
          <w:rFonts w:eastAsia="Times New Roman" w:cs="Times New Roman"/>
          <w:b/>
          <w:iCs/>
          <w:sz w:val="32"/>
          <w:szCs w:val="32"/>
          <w:u w:val="single"/>
          <w:lang w:eastAsia="en-GB"/>
        </w:rPr>
        <w:t>or</w:t>
      </w:r>
      <w:r w:rsidR="009C1717" w:rsidRPr="00787F3D">
        <w:rPr>
          <w:rFonts w:eastAsia="Times New Roman" w:cs="Times New Roman"/>
          <w:b/>
          <w:iCs/>
          <w:sz w:val="32"/>
          <w:szCs w:val="32"/>
          <w:u w:val="single"/>
          <w:lang w:eastAsia="en-GB"/>
        </w:rPr>
        <w:t xml:space="preserve"> </w:t>
      </w:r>
      <w:r w:rsidRPr="00787F3D">
        <w:rPr>
          <w:rFonts w:eastAsia="Times New Roman" w:cs="Times New Roman"/>
          <w:b/>
          <w:iCs/>
          <w:sz w:val="32"/>
          <w:szCs w:val="32"/>
          <w:u w:val="single"/>
          <w:lang w:eastAsia="en-GB"/>
        </w:rPr>
        <w:t>Hire</w:t>
      </w:r>
      <w:r w:rsidR="005656A2" w:rsidRPr="00787F3D">
        <w:rPr>
          <w:rFonts w:eastAsia="Times New Roman" w:cs="Times New Roman"/>
          <w:b/>
          <w:iCs/>
          <w:sz w:val="32"/>
          <w:szCs w:val="32"/>
          <w:u w:val="single"/>
          <w:lang w:eastAsia="en-GB"/>
        </w:rPr>
        <w:t xml:space="preserve"> of the </w:t>
      </w:r>
      <w:r w:rsidR="000E29B2" w:rsidRPr="00787F3D">
        <w:rPr>
          <w:rFonts w:eastAsia="Times New Roman" w:cs="Times New Roman"/>
          <w:b/>
          <w:iCs/>
          <w:sz w:val="32"/>
          <w:szCs w:val="32"/>
          <w:u w:val="single"/>
          <w:lang w:eastAsia="en-GB"/>
        </w:rPr>
        <w:t>H</w:t>
      </w:r>
      <w:r w:rsidR="005656A2" w:rsidRPr="00787F3D">
        <w:rPr>
          <w:rFonts w:eastAsia="Times New Roman" w:cs="Times New Roman"/>
          <w:b/>
          <w:iCs/>
          <w:sz w:val="32"/>
          <w:szCs w:val="32"/>
          <w:u w:val="single"/>
          <w:lang w:eastAsia="en-GB"/>
        </w:rPr>
        <w:t>all</w:t>
      </w:r>
      <w:r w:rsidR="00616E29" w:rsidRPr="00787F3D">
        <w:rPr>
          <w:rFonts w:eastAsia="Times New Roman" w:cs="Times New Roman"/>
          <w:b/>
          <w:iCs/>
          <w:sz w:val="32"/>
          <w:szCs w:val="32"/>
          <w:u w:val="single"/>
          <w:lang w:eastAsia="en-GB"/>
        </w:rPr>
        <w:t xml:space="preserve"> </w:t>
      </w:r>
      <w:r w:rsidR="002B053F" w:rsidRPr="00787F3D">
        <w:rPr>
          <w:rFonts w:eastAsia="Times New Roman" w:cs="Times New Roman"/>
          <w:b/>
          <w:iCs/>
          <w:sz w:val="32"/>
          <w:szCs w:val="32"/>
          <w:u w:val="single"/>
          <w:lang w:eastAsia="en-GB"/>
        </w:rPr>
        <w:t xml:space="preserve">and/or </w:t>
      </w:r>
      <w:r w:rsidR="000E29B2" w:rsidRPr="00787F3D">
        <w:rPr>
          <w:rFonts w:eastAsia="Times New Roman" w:cs="Times New Roman"/>
          <w:b/>
          <w:iCs/>
          <w:sz w:val="32"/>
          <w:szCs w:val="32"/>
          <w:u w:val="single"/>
          <w:lang w:eastAsia="en-GB"/>
        </w:rPr>
        <w:t xml:space="preserve">Field </w:t>
      </w:r>
      <w:r w:rsidR="00616E29" w:rsidRPr="00787F3D">
        <w:rPr>
          <w:rFonts w:eastAsia="Times New Roman" w:cs="Times New Roman"/>
          <w:b/>
          <w:iCs/>
          <w:sz w:val="32"/>
          <w:szCs w:val="32"/>
          <w:u w:val="single"/>
          <w:lang w:eastAsia="en-GB"/>
        </w:rPr>
        <w:t>for single use</w:t>
      </w:r>
      <w:r w:rsidR="005656A2" w:rsidRPr="00787F3D">
        <w:rPr>
          <w:rFonts w:eastAsia="Times New Roman" w:cs="Times New Roman"/>
          <w:b/>
          <w:iCs/>
          <w:sz w:val="32"/>
          <w:szCs w:val="32"/>
          <w:u w:val="single"/>
          <w:lang w:eastAsia="en-GB"/>
        </w:rPr>
        <w:t>*</w:t>
      </w:r>
      <w:r w:rsidRPr="00787F3D">
        <w:rPr>
          <w:rFonts w:eastAsia="Times New Roman" w:cs="Times New Roman"/>
          <w:b/>
          <w:iCs/>
          <w:sz w:val="32"/>
          <w:szCs w:val="32"/>
          <w:u w:val="single"/>
          <w:lang w:eastAsia="en-GB"/>
        </w:rPr>
        <w:t>:-</w:t>
      </w:r>
    </w:p>
    <w:p w14:paraId="5554C6BA" w14:textId="64B5C02C" w:rsidR="001506C7" w:rsidRPr="00AB3977" w:rsidRDefault="00F92149" w:rsidP="00B17232">
      <w:pPr>
        <w:numPr>
          <w:ilvl w:val="1"/>
          <w:numId w:val="1"/>
        </w:numPr>
        <w:tabs>
          <w:tab w:val="clear" w:pos="1440"/>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The H.D.C.</w:t>
      </w:r>
      <w:r w:rsidR="003754CA" w:rsidRPr="00AB3977">
        <w:rPr>
          <w:rFonts w:eastAsia="Times New Roman" w:cs="Times New Roman"/>
          <w:bCs/>
          <w:iCs/>
          <w:sz w:val="32"/>
          <w:szCs w:val="32"/>
          <w:lang w:eastAsia="en-GB"/>
        </w:rPr>
        <w:t>C.</w:t>
      </w:r>
      <w:r w:rsidRPr="00AB3977">
        <w:rPr>
          <w:rFonts w:eastAsia="Times New Roman" w:cs="Times New Roman"/>
          <w:bCs/>
          <w:iCs/>
          <w:sz w:val="32"/>
          <w:szCs w:val="32"/>
          <w:lang w:eastAsia="en-GB"/>
        </w:rPr>
        <w:t>I.O</w:t>
      </w:r>
      <w:r w:rsidR="002D5B82" w:rsidRPr="00AB3977">
        <w:rPr>
          <w:rFonts w:eastAsia="Times New Roman" w:cs="Times New Roman"/>
          <w:bCs/>
          <w:iCs/>
          <w:sz w:val="32"/>
          <w:szCs w:val="32"/>
          <w:lang w:eastAsia="en-GB"/>
        </w:rPr>
        <w:t>. i</w:t>
      </w:r>
      <w:r w:rsidR="001506C7" w:rsidRPr="00AB3977">
        <w:rPr>
          <w:rFonts w:eastAsia="Times New Roman" w:cs="Times New Roman"/>
          <w:bCs/>
          <w:iCs/>
          <w:sz w:val="32"/>
          <w:szCs w:val="32"/>
          <w:lang w:eastAsia="en-GB"/>
        </w:rPr>
        <w:t>s not a commercial profit making</w:t>
      </w:r>
      <w:r w:rsidR="00787F3D">
        <w:rPr>
          <w:rFonts w:eastAsia="Times New Roman" w:cs="Times New Roman"/>
          <w:bCs/>
          <w:iCs/>
          <w:sz w:val="32"/>
          <w:szCs w:val="32"/>
          <w:lang w:eastAsia="en-GB"/>
        </w:rPr>
        <w:t>,</w:t>
      </w:r>
      <w:r w:rsidR="001506C7" w:rsidRPr="00AB3977">
        <w:rPr>
          <w:rFonts w:eastAsia="Times New Roman" w:cs="Times New Roman"/>
          <w:bCs/>
          <w:iCs/>
          <w:sz w:val="32"/>
          <w:szCs w:val="32"/>
          <w:lang w:eastAsia="en-GB"/>
        </w:rPr>
        <w:t xml:space="preserve"> concern but a charitable organization whose main aim</w:t>
      </w:r>
      <w:r w:rsidR="002D5B82" w:rsidRPr="00AB3977">
        <w:rPr>
          <w:rFonts w:eastAsia="Times New Roman" w:cs="Times New Roman"/>
          <w:bCs/>
          <w:iCs/>
          <w:sz w:val="32"/>
          <w:szCs w:val="32"/>
          <w:lang w:eastAsia="en-GB"/>
        </w:rPr>
        <w:t xml:space="preserve"> for the Hall</w:t>
      </w:r>
      <w:r w:rsidR="001506C7" w:rsidRPr="00AB3977">
        <w:rPr>
          <w:rFonts w:eastAsia="Times New Roman" w:cs="Times New Roman"/>
          <w:bCs/>
          <w:iCs/>
          <w:sz w:val="32"/>
          <w:szCs w:val="32"/>
          <w:lang w:eastAsia="en-GB"/>
        </w:rPr>
        <w:t xml:space="preserve"> </w:t>
      </w:r>
      <w:r w:rsidR="002B053F" w:rsidRPr="00AB3977">
        <w:rPr>
          <w:rFonts w:eastAsia="Times New Roman" w:cs="Times New Roman"/>
          <w:bCs/>
          <w:iCs/>
          <w:sz w:val="32"/>
          <w:szCs w:val="32"/>
          <w:lang w:eastAsia="en-GB"/>
        </w:rPr>
        <w:t>and/</w:t>
      </w:r>
      <w:r w:rsidR="009C1717" w:rsidRPr="00AB3977">
        <w:rPr>
          <w:rFonts w:eastAsia="Times New Roman" w:cs="Times New Roman"/>
          <w:bCs/>
          <w:iCs/>
          <w:sz w:val="32"/>
          <w:szCs w:val="32"/>
          <w:lang w:eastAsia="en-GB"/>
        </w:rPr>
        <w:t xml:space="preserve">or </w:t>
      </w:r>
      <w:r w:rsidR="002B053F" w:rsidRPr="00AB3977">
        <w:rPr>
          <w:rFonts w:eastAsia="Times New Roman" w:cs="Times New Roman"/>
          <w:bCs/>
          <w:iCs/>
          <w:sz w:val="32"/>
          <w:szCs w:val="32"/>
          <w:lang w:eastAsia="en-GB"/>
        </w:rPr>
        <w:t>F</w:t>
      </w:r>
      <w:r w:rsidR="000E29B2" w:rsidRPr="00AB3977">
        <w:rPr>
          <w:rFonts w:eastAsia="Times New Roman" w:cs="Times New Roman"/>
          <w:bCs/>
          <w:iCs/>
          <w:sz w:val="32"/>
          <w:szCs w:val="32"/>
          <w:lang w:eastAsia="en-GB"/>
        </w:rPr>
        <w:t xml:space="preserve">ield </w:t>
      </w:r>
      <w:r w:rsidR="001506C7" w:rsidRPr="00AB3977">
        <w:rPr>
          <w:rFonts w:eastAsia="Times New Roman" w:cs="Times New Roman"/>
          <w:bCs/>
          <w:iCs/>
          <w:sz w:val="32"/>
          <w:szCs w:val="32"/>
          <w:lang w:eastAsia="en-GB"/>
        </w:rPr>
        <w:t>is to provide a facility for meetings, social events etc, for the local communities.</w:t>
      </w:r>
    </w:p>
    <w:p w14:paraId="30589E58" w14:textId="77777777" w:rsidR="001506C7" w:rsidRPr="00AB3977" w:rsidRDefault="001506C7" w:rsidP="00B17232">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The Hall </w:t>
      </w:r>
      <w:r w:rsidR="000E29B2" w:rsidRPr="00AB3977">
        <w:rPr>
          <w:rFonts w:eastAsia="Times New Roman" w:cs="Times New Roman"/>
          <w:bCs/>
          <w:iCs/>
          <w:sz w:val="32"/>
          <w:szCs w:val="32"/>
          <w:lang w:eastAsia="en-GB"/>
        </w:rPr>
        <w:t>and</w:t>
      </w:r>
      <w:r w:rsidR="002B053F" w:rsidRPr="00AB3977">
        <w:rPr>
          <w:rFonts w:eastAsia="Times New Roman" w:cs="Times New Roman"/>
          <w:bCs/>
          <w:iCs/>
          <w:sz w:val="32"/>
          <w:szCs w:val="32"/>
          <w:lang w:eastAsia="en-GB"/>
        </w:rPr>
        <w:t>/or</w:t>
      </w:r>
      <w:r w:rsidR="000E29B2" w:rsidRPr="00AB3977">
        <w:rPr>
          <w:rFonts w:eastAsia="Times New Roman" w:cs="Times New Roman"/>
          <w:bCs/>
          <w:iCs/>
          <w:sz w:val="32"/>
          <w:szCs w:val="32"/>
          <w:lang w:eastAsia="en-GB"/>
        </w:rPr>
        <w:t xml:space="preserve"> </w:t>
      </w:r>
      <w:r w:rsidR="002B053F" w:rsidRPr="00AB3977">
        <w:rPr>
          <w:rFonts w:eastAsia="Times New Roman" w:cs="Times New Roman"/>
          <w:bCs/>
          <w:iCs/>
          <w:sz w:val="32"/>
          <w:szCs w:val="32"/>
          <w:lang w:eastAsia="en-GB"/>
        </w:rPr>
        <w:t>F</w:t>
      </w:r>
      <w:r w:rsidR="000E29B2" w:rsidRPr="00AB3977">
        <w:rPr>
          <w:rFonts w:eastAsia="Times New Roman" w:cs="Times New Roman"/>
          <w:bCs/>
          <w:iCs/>
          <w:sz w:val="32"/>
          <w:szCs w:val="32"/>
          <w:lang w:eastAsia="en-GB"/>
        </w:rPr>
        <w:t xml:space="preserve">ield </w:t>
      </w:r>
      <w:r w:rsidRPr="00AB3977">
        <w:rPr>
          <w:rFonts w:eastAsia="Times New Roman" w:cs="Times New Roman"/>
          <w:bCs/>
          <w:iCs/>
          <w:sz w:val="32"/>
          <w:szCs w:val="32"/>
          <w:lang w:eastAsia="en-GB"/>
        </w:rPr>
        <w:t>may only be used during the period stipulated in the booking and must be vacated immediately afterwards.</w:t>
      </w:r>
      <w:r w:rsidR="00804CCB" w:rsidRPr="00AB3977">
        <w:rPr>
          <w:rFonts w:eastAsia="Times New Roman" w:cs="Times New Roman"/>
          <w:bCs/>
          <w:iCs/>
          <w:sz w:val="32"/>
          <w:szCs w:val="32"/>
          <w:lang w:eastAsia="en-GB"/>
        </w:rPr>
        <w:t xml:space="preserve"> Don’t forget to include set-up and clear-up time</w:t>
      </w:r>
      <w:r w:rsidR="00293E59" w:rsidRPr="00AB3977">
        <w:rPr>
          <w:rFonts w:eastAsia="Times New Roman" w:cs="Times New Roman"/>
          <w:bCs/>
          <w:iCs/>
          <w:sz w:val="32"/>
          <w:szCs w:val="32"/>
          <w:lang w:eastAsia="en-GB"/>
        </w:rPr>
        <w:t>s</w:t>
      </w:r>
      <w:r w:rsidR="00C7780B" w:rsidRPr="00AB3977">
        <w:rPr>
          <w:rFonts w:eastAsia="Times New Roman" w:cs="Times New Roman"/>
          <w:bCs/>
          <w:iCs/>
          <w:sz w:val="32"/>
          <w:szCs w:val="32"/>
          <w:lang w:eastAsia="en-GB"/>
        </w:rPr>
        <w:t xml:space="preserve"> within your hire</w:t>
      </w:r>
      <w:r w:rsidR="00804CCB" w:rsidRPr="00AB3977">
        <w:rPr>
          <w:rFonts w:eastAsia="Times New Roman" w:cs="Times New Roman"/>
          <w:bCs/>
          <w:iCs/>
          <w:sz w:val="32"/>
          <w:szCs w:val="32"/>
          <w:lang w:eastAsia="en-GB"/>
        </w:rPr>
        <w:t>.</w:t>
      </w:r>
    </w:p>
    <w:p w14:paraId="52BF6877" w14:textId="77777777"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The Hall </w:t>
      </w:r>
      <w:r w:rsidR="000E29B2" w:rsidRPr="00AB3977">
        <w:rPr>
          <w:rFonts w:eastAsia="Times New Roman" w:cs="Times New Roman"/>
          <w:bCs/>
          <w:iCs/>
          <w:sz w:val="32"/>
          <w:szCs w:val="32"/>
          <w:lang w:eastAsia="en-GB"/>
        </w:rPr>
        <w:t>and</w:t>
      </w:r>
      <w:r w:rsidR="002B053F" w:rsidRPr="00AB3977">
        <w:rPr>
          <w:rFonts w:eastAsia="Times New Roman" w:cs="Times New Roman"/>
          <w:bCs/>
          <w:iCs/>
          <w:sz w:val="32"/>
          <w:szCs w:val="32"/>
          <w:lang w:eastAsia="en-GB"/>
        </w:rPr>
        <w:t>/or F</w:t>
      </w:r>
      <w:r w:rsidR="000E29B2" w:rsidRPr="00AB3977">
        <w:rPr>
          <w:rFonts w:eastAsia="Times New Roman" w:cs="Times New Roman"/>
          <w:bCs/>
          <w:iCs/>
          <w:sz w:val="32"/>
          <w:szCs w:val="32"/>
          <w:lang w:eastAsia="en-GB"/>
        </w:rPr>
        <w:t xml:space="preserve">ield </w:t>
      </w:r>
      <w:r w:rsidRPr="00AB3977">
        <w:rPr>
          <w:rFonts w:eastAsia="Times New Roman" w:cs="Times New Roman"/>
          <w:bCs/>
          <w:iCs/>
          <w:sz w:val="32"/>
          <w:szCs w:val="32"/>
          <w:lang w:eastAsia="en-GB"/>
        </w:rPr>
        <w:t>must be left in a clean</w:t>
      </w:r>
      <w:r w:rsidR="002D2FFF" w:rsidRPr="00AB3977">
        <w:rPr>
          <w:rFonts w:eastAsia="Times New Roman" w:cs="Times New Roman"/>
          <w:bCs/>
          <w:iCs/>
          <w:sz w:val="32"/>
          <w:szCs w:val="32"/>
          <w:lang w:eastAsia="en-GB"/>
        </w:rPr>
        <w:t>,</w:t>
      </w:r>
      <w:r w:rsidRPr="00AB3977">
        <w:rPr>
          <w:rFonts w:eastAsia="Times New Roman" w:cs="Times New Roman"/>
          <w:bCs/>
          <w:iCs/>
          <w:sz w:val="32"/>
          <w:szCs w:val="32"/>
          <w:lang w:eastAsia="en-GB"/>
        </w:rPr>
        <w:t xml:space="preserve"> tidy condition</w:t>
      </w:r>
      <w:r w:rsidR="002D2FFF" w:rsidRPr="00AB3977">
        <w:rPr>
          <w:rFonts w:eastAsia="Times New Roman" w:cs="Times New Roman"/>
          <w:bCs/>
          <w:iCs/>
          <w:sz w:val="32"/>
          <w:szCs w:val="32"/>
          <w:lang w:eastAsia="en-GB"/>
        </w:rPr>
        <w:t xml:space="preserve"> and ready for the next hirer</w:t>
      </w:r>
      <w:r w:rsidRPr="00AB3977">
        <w:rPr>
          <w:rFonts w:eastAsia="Times New Roman" w:cs="Times New Roman"/>
          <w:bCs/>
          <w:iCs/>
          <w:sz w:val="32"/>
          <w:szCs w:val="32"/>
          <w:lang w:eastAsia="en-GB"/>
        </w:rPr>
        <w:t xml:space="preserve">. </w:t>
      </w:r>
      <w:r w:rsidRPr="00AB3977">
        <w:rPr>
          <w:rFonts w:eastAsia="Times New Roman" w:cs="Times New Roman"/>
          <w:b/>
          <w:bCs/>
          <w:iCs/>
          <w:sz w:val="32"/>
          <w:szCs w:val="32"/>
          <w:lang w:eastAsia="en-GB"/>
        </w:rPr>
        <w:t xml:space="preserve">All rubbish must be removed from the premises </w:t>
      </w:r>
      <w:r w:rsidR="00DD53CF" w:rsidRPr="00AB3977">
        <w:rPr>
          <w:rFonts w:eastAsia="Times New Roman" w:cs="Times New Roman"/>
          <w:b/>
          <w:bCs/>
          <w:iCs/>
          <w:sz w:val="32"/>
          <w:szCs w:val="32"/>
          <w:lang w:eastAsia="en-GB"/>
        </w:rPr>
        <w:t>a</w:t>
      </w:r>
      <w:r w:rsidR="002D5B82" w:rsidRPr="00AB3977">
        <w:rPr>
          <w:rFonts w:eastAsia="Times New Roman" w:cs="Times New Roman"/>
          <w:b/>
          <w:bCs/>
          <w:iCs/>
          <w:sz w:val="32"/>
          <w:szCs w:val="32"/>
          <w:lang w:eastAsia="en-GB"/>
        </w:rPr>
        <w:t xml:space="preserve">t the end of the booking period </w:t>
      </w:r>
      <w:r w:rsidRPr="00AB3977">
        <w:rPr>
          <w:rFonts w:eastAsia="Times New Roman" w:cs="Times New Roman"/>
          <w:b/>
          <w:bCs/>
          <w:iCs/>
          <w:sz w:val="32"/>
          <w:szCs w:val="32"/>
          <w:lang w:eastAsia="en-GB"/>
        </w:rPr>
        <w:t>and taken away by the hirer</w:t>
      </w:r>
      <w:r w:rsidRPr="00AB3977">
        <w:rPr>
          <w:rFonts w:eastAsia="Times New Roman" w:cs="Times New Roman"/>
          <w:bCs/>
          <w:iCs/>
          <w:sz w:val="32"/>
          <w:szCs w:val="32"/>
          <w:lang w:eastAsia="en-GB"/>
        </w:rPr>
        <w:t>.</w:t>
      </w:r>
    </w:p>
    <w:p w14:paraId="3E8866BD" w14:textId="77777777" w:rsidR="00892676" w:rsidRPr="00AB3977" w:rsidRDefault="0097022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The hirer is responsible for all loss or damage to the Hall and/or the </w:t>
      </w:r>
      <w:r w:rsidR="00EA3128" w:rsidRPr="00AB3977">
        <w:rPr>
          <w:rFonts w:eastAsia="Times New Roman" w:cs="Times New Roman"/>
          <w:bCs/>
          <w:iCs/>
          <w:sz w:val="32"/>
          <w:szCs w:val="32"/>
          <w:lang w:eastAsia="en-GB"/>
        </w:rPr>
        <w:t>F</w:t>
      </w:r>
      <w:r w:rsidRPr="00AB3977">
        <w:rPr>
          <w:rFonts w:eastAsia="Times New Roman" w:cs="Times New Roman"/>
          <w:bCs/>
          <w:iCs/>
          <w:sz w:val="32"/>
          <w:szCs w:val="32"/>
          <w:lang w:eastAsia="en-GB"/>
        </w:rPr>
        <w:t>ield and its environs occurring during or arising out of the hire (including while persons are enter</w:t>
      </w:r>
      <w:r w:rsidR="00BB34D7" w:rsidRPr="00AB3977">
        <w:rPr>
          <w:rFonts w:eastAsia="Times New Roman" w:cs="Times New Roman"/>
          <w:bCs/>
          <w:iCs/>
          <w:sz w:val="32"/>
          <w:szCs w:val="32"/>
          <w:lang w:eastAsia="en-GB"/>
        </w:rPr>
        <w:t>ing or leaving the Hall and/or F</w:t>
      </w:r>
      <w:r w:rsidRPr="00AB3977">
        <w:rPr>
          <w:rFonts w:eastAsia="Times New Roman" w:cs="Times New Roman"/>
          <w:bCs/>
          <w:iCs/>
          <w:sz w:val="32"/>
          <w:szCs w:val="32"/>
          <w:lang w:eastAsia="en-GB"/>
        </w:rPr>
        <w:t xml:space="preserve">ield pursuant to the hire) irrespective by whomever, </w:t>
      </w:r>
      <w:r w:rsidR="00F92149" w:rsidRPr="00AB3977">
        <w:rPr>
          <w:rFonts w:eastAsia="Times New Roman" w:cs="Times New Roman"/>
          <w:bCs/>
          <w:iCs/>
          <w:sz w:val="32"/>
          <w:szCs w:val="32"/>
          <w:lang w:eastAsia="en-GB"/>
        </w:rPr>
        <w:t xml:space="preserve">or howsoever caused. </w:t>
      </w:r>
    </w:p>
    <w:p w14:paraId="1417768C" w14:textId="232B4423" w:rsidR="007B3A49" w:rsidRPr="00AB3977" w:rsidRDefault="00892676">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While H.D.C.C.I.O. has a Health and Safety Policy in place</w:t>
      </w:r>
      <w:r w:rsidR="00A60559" w:rsidRPr="00AB3977">
        <w:rPr>
          <w:rFonts w:eastAsia="Times New Roman" w:cs="Times New Roman"/>
          <w:bCs/>
          <w:iCs/>
          <w:sz w:val="32"/>
          <w:szCs w:val="32"/>
          <w:lang w:eastAsia="en-GB"/>
        </w:rPr>
        <w:t>,</w:t>
      </w:r>
      <w:r w:rsidRPr="00AB3977">
        <w:rPr>
          <w:rFonts w:eastAsia="Times New Roman" w:cs="Times New Roman"/>
          <w:bCs/>
          <w:iCs/>
          <w:sz w:val="32"/>
          <w:szCs w:val="32"/>
          <w:lang w:eastAsia="en-GB"/>
        </w:rPr>
        <w:t xml:space="preserve"> which seeks to minimise risk to anyone using the Hall and Field, a copy of which is </w:t>
      </w:r>
      <w:r w:rsidR="00787F3D">
        <w:rPr>
          <w:rFonts w:eastAsia="Times New Roman" w:cs="Times New Roman"/>
          <w:bCs/>
          <w:iCs/>
          <w:sz w:val="32"/>
          <w:szCs w:val="32"/>
          <w:lang w:eastAsia="en-GB"/>
        </w:rPr>
        <w:t>on the website</w:t>
      </w:r>
      <w:r w:rsidRPr="00AB3977">
        <w:rPr>
          <w:rFonts w:eastAsia="Times New Roman" w:cs="Times New Roman"/>
          <w:bCs/>
          <w:iCs/>
          <w:sz w:val="32"/>
          <w:szCs w:val="32"/>
          <w:lang w:eastAsia="en-GB"/>
        </w:rPr>
        <w:t>, hirers are responsible for the safety of people using the Hall or Field during their hire periods. Accordingly,</w:t>
      </w:r>
      <w:r w:rsidR="00F92149" w:rsidRPr="00AB3977">
        <w:rPr>
          <w:rFonts w:eastAsia="Times New Roman" w:cs="Times New Roman"/>
          <w:bCs/>
          <w:iCs/>
          <w:sz w:val="32"/>
          <w:szCs w:val="32"/>
          <w:lang w:eastAsia="en-GB"/>
        </w:rPr>
        <w:t xml:space="preserve"> H.D.C.</w:t>
      </w:r>
      <w:r w:rsidR="003754CA" w:rsidRPr="00AB3977">
        <w:rPr>
          <w:rFonts w:eastAsia="Times New Roman" w:cs="Times New Roman"/>
          <w:bCs/>
          <w:iCs/>
          <w:sz w:val="32"/>
          <w:szCs w:val="32"/>
          <w:lang w:eastAsia="en-GB"/>
        </w:rPr>
        <w:t>C.</w:t>
      </w:r>
      <w:r w:rsidR="00F92149" w:rsidRPr="00AB3977">
        <w:rPr>
          <w:rFonts w:eastAsia="Times New Roman" w:cs="Times New Roman"/>
          <w:bCs/>
          <w:iCs/>
          <w:sz w:val="32"/>
          <w:szCs w:val="32"/>
          <w:lang w:eastAsia="en-GB"/>
        </w:rPr>
        <w:t>I.O</w:t>
      </w:r>
      <w:r w:rsidR="00970227" w:rsidRPr="00AB3977">
        <w:rPr>
          <w:rFonts w:eastAsia="Times New Roman" w:cs="Times New Roman"/>
          <w:bCs/>
          <w:iCs/>
          <w:sz w:val="32"/>
          <w:szCs w:val="32"/>
          <w:lang w:eastAsia="en-GB"/>
        </w:rPr>
        <w:t>. takes no responsibility for loss, damage or injury to any person or persons using the Hall premises or grounds during or arising out o</w:t>
      </w:r>
      <w:r w:rsidR="00F92149" w:rsidRPr="00AB3977">
        <w:rPr>
          <w:rFonts w:eastAsia="Times New Roman" w:cs="Times New Roman"/>
          <w:bCs/>
          <w:iCs/>
          <w:sz w:val="32"/>
          <w:szCs w:val="32"/>
          <w:lang w:eastAsia="en-GB"/>
        </w:rPr>
        <w:t>f the hire.  In particular, H</w:t>
      </w:r>
      <w:r w:rsidR="00CD0B99" w:rsidRPr="00AB3977">
        <w:rPr>
          <w:rFonts w:eastAsia="Times New Roman" w:cs="Times New Roman"/>
          <w:bCs/>
          <w:iCs/>
          <w:sz w:val="32"/>
          <w:szCs w:val="32"/>
          <w:lang w:eastAsia="en-GB"/>
        </w:rPr>
        <w:t>.</w:t>
      </w:r>
      <w:r w:rsidR="00F92149" w:rsidRPr="00AB3977">
        <w:rPr>
          <w:rFonts w:eastAsia="Times New Roman" w:cs="Times New Roman"/>
          <w:bCs/>
          <w:iCs/>
          <w:sz w:val="32"/>
          <w:szCs w:val="32"/>
          <w:lang w:eastAsia="en-GB"/>
        </w:rPr>
        <w:t>D</w:t>
      </w:r>
      <w:r w:rsidR="00CD0B99" w:rsidRPr="00AB3977">
        <w:rPr>
          <w:rFonts w:eastAsia="Times New Roman" w:cs="Times New Roman"/>
          <w:bCs/>
          <w:iCs/>
          <w:sz w:val="32"/>
          <w:szCs w:val="32"/>
          <w:lang w:eastAsia="en-GB"/>
        </w:rPr>
        <w:t>.</w:t>
      </w:r>
      <w:r w:rsidR="00F92149" w:rsidRPr="00AB3977">
        <w:rPr>
          <w:rFonts w:eastAsia="Times New Roman" w:cs="Times New Roman"/>
          <w:bCs/>
          <w:iCs/>
          <w:sz w:val="32"/>
          <w:szCs w:val="32"/>
          <w:lang w:eastAsia="en-GB"/>
        </w:rPr>
        <w:t>C</w:t>
      </w:r>
      <w:r w:rsidR="00CD0B99" w:rsidRPr="00AB3977">
        <w:rPr>
          <w:rFonts w:eastAsia="Times New Roman" w:cs="Times New Roman"/>
          <w:bCs/>
          <w:iCs/>
          <w:sz w:val="32"/>
          <w:szCs w:val="32"/>
          <w:lang w:eastAsia="en-GB"/>
        </w:rPr>
        <w:t>.</w:t>
      </w:r>
      <w:r w:rsidR="003754CA" w:rsidRPr="00AB3977">
        <w:rPr>
          <w:rFonts w:eastAsia="Times New Roman" w:cs="Times New Roman"/>
          <w:bCs/>
          <w:iCs/>
          <w:sz w:val="32"/>
          <w:szCs w:val="32"/>
          <w:lang w:eastAsia="en-GB"/>
        </w:rPr>
        <w:t>C</w:t>
      </w:r>
      <w:r w:rsidR="00CD0B99" w:rsidRPr="00AB3977">
        <w:rPr>
          <w:rFonts w:eastAsia="Times New Roman" w:cs="Times New Roman"/>
          <w:bCs/>
          <w:iCs/>
          <w:sz w:val="32"/>
          <w:szCs w:val="32"/>
          <w:lang w:eastAsia="en-GB"/>
        </w:rPr>
        <w:t>.</w:t>
      </w:r>
      <w:r w:rsidR="00F92149" w:rsidRPr="00AB3977">
        <w:rPr>
          <w:rFonts w:eastAsia="Times New Roman" w:cs="Times New Roman"/>
          <w:bCs/>
          <w:iCs/>
          <w:sz w:val="32"/>
          <w:szCs w:val="32"/>
          <w:lang w:eastAsia="en-GB"/>
        </w:rPr>
        <w:t>I</w:t>
      </w:r>
      <w:r w:rsidR="00CD0B99" w:rsidRPr="00AB3977">
        <w:rPr>
          <w:rFonts w:eastAsia="Times New Roman" w:cs="Times New Roman"/>
          <w:bCs/>
          <w:iCs/>
          <w:sz w:val="32"/>
          <w:szCs w:val="32"/>
          <w:lang w:eastAsia="en-GB"/>
        </w:rPr>
        <w:t>.</w:t>
      </w:r>
      <w:r w:rsidR="00F92149" w:rsidRPr="00AB3977">
        <w:rPr>
          <w:rFonts w:eastAsia="Times New Roman" w:cs="Times New Roman"/>
          <w:bCs/>
          <w:iCs/>
          <w:sz w:val="32"/>
          <w:szCs w:val="32"/>
          <w:lang w:eastAsia="en-GB"/>
        </w:rPr>
        <w:t>O</w:t>
      </w:r>
      <w:r w:rsidR="00CD0B99" w:rsidRPr="00AB3977">
        <w:rPr>
          <w:rFonts w:eastAsia="Times New Roman" w:cs="Times New Roman"/>
          <w:bCs/>
          <w:iCs/>
          <w:sz w:val="32"/>
          <w:szCs w:val="32"/>
          <w:lang w:eastAsia="en-GB"/>
        </w:rPr>
        <w:t>.</w:t>
      </w:r>
      <w:r w:rsidR="00970227" w:rsidRPr="00AB3977">
        <w:rPr>
          <w:rFonts w:eastAsia="Times New Roman" w:cs="Times New Roman"/>
          <w:bCs/>
          <w:iCs/>
          <w:sz w:val="32"/>
          <w:szCs w:val="32"/>
          <w:lang w:eastAsia="en-GB"/>
        </w:rPr>
        <w:t xml:space="preserve"> will not be responsible for accidents or damage howsoever cause arising from the use of equipment or </w:t>
      </w:r>
      <w:r w:rsidR="00CD0B99" w:rsidRPr="00AB3977">
        <w:rPr>
          <w:rFonts w:eastAsia="Times New Roman" w:cs="Times New Roman"/>
          <w:bCs/>
          <w:iCs/>
          <w:sz w:val="32"/>
          <w:szCs w:val="32"/>
          <w:lang w:eastAsia="en-GB"/>
        </w:rPr>
        <w:t xml:space="preserve">hirers </w:t>
      </w:r>
      <w:r w:rsidR="00970227" w:rsidRPr="00AB3977">
        <w:rPr>
          <w:rFonts w:eastAsia="Times New Roman" w:cs="Times New Roman"/>
          <w:bCs/>
          <w:iCs/>
          <w:sz w:val="32"/>
          <w:szCs w:val="32"/>
          <w:lang w:eastAsia="en-GB"/>
        </w:rPr>
        <w:t>property, for example, but not limited to, bouncy castles, BBQ’s, tents, marquees, awnings and the li</w:t>
      </w:r>
      <w:r w:rsidR="000374CC" w:rsidRPr="00AB3977">
        <w:rPr>
          <w:rFonts w:eastAsia="Times New Roman" w:cs="Times New Roman"/>
          <w:bCs/>
          <w:iCs/>
          <w:sz w:val="32"/>
          <w:szCs w:val="32"/>
          <w:lang w:eastAsia="en-GB"/>
        </w:rPr>
        <w:t>ke, that is not provided by HDC</w:t>
      </w:r>
      <w:r w:rsidR="003754CA" w:rsidRPr="00AB3977">
        <w:rPr>
          <w:rFonts w:eastAsia="Times New Roman" w:cs="Times New Roman"/>
          <w:bCs/>
          <w:iCs/>
          <w:sz w:val="32"/>
          <w:szCs w:val="32"/>
          <w:lang w:eastAsia="en-GB"/>
        </w:rPr>
        <w:t>C</w:t>
      </w:r>
      <w:r w:rsidR="000374CC" w:rsidRPr="00AB3977">
        <w:rPr>
          <w:rFonts w:eastAsia="Times New Roman" w:cs="Times New Roman"/>
          <w:bCs/>
          <w:iCs/>
          <w:sz w:val="32"/>
          <w:szCs w:val="32"/>
          <w:lang w:eastAsia="en-GB"/>
        </w:rPr>
        <w:t>IO</w:t>
      </w:r>
      <w:r w:rsidR="00970227" w:rsidRPr="00AB3977">
        <w:rPr>
          <w:rFonts w:eastAsia="Times New Roman" w:cs="Times New Roman"/>
          <w:bCs/>
          <w:iCs/>
          <w:sz w:val="32"/>
          <w:szCs w:val="32"/>
          <w:lang w:eastAsia="en-GB"/>
        </w:rPr>
        <w:t xml:space="preserve"> and </w:t>
      </w:r>
      <w:r w:rsidR="00CD0B99" w:rsidRPr="00AB3977">
        <w:rPr>
          <w:rFonts w:eastAsia="Times New Roman" w:cs="Times New Roman"/>
          <w:bCs/>
          <w:iCs/>
          <w:sz w:val="32"/>
          <w:szCs w:val="32"/>
          <w:lang w:eastAsia="en-GB"/>
        </w:rPr>
        <w:t>h</w:t>
      </w:r>
      <w:r w:rsidR="00970227" w:rsidRPr="00AB3977">
        <w:rPr>
          <w:rFonts w:eastAsia="Times New Roman" w:cs="Times New Roman"/>
          <w:bCs/>
          <w:iCs/>
          <w:sz w:val="32"/>
          <w:szCs w:val="32"/>
          <w:lang w:eastAsia="en-GB"/>
        </w:rPr>
        <w:t xml:space="preserve">as </w:t>
      </w:r>
      <w:r w:rsidR="00CD0B99" w:rsidRPr="00AB3977">
        <w:rPr>
          <w:rFonts w:eastAsia="Times New Roman" w:cs="Times New Roman"/>
          <w:bCs/>
          <w:iCs/>
          <w:sz w:val="32"/>
          <w:szCs w:val="32"/>
          <w:lang w:eastAsia="en-GB"/>
        </w:rPr>
        <w:t xml:space="preserve">been </w:t>
      </w:r>
      <w:r w:rsidR="00970227" w:rsidRPr="00AB3977">
        <w:rPr>
          <w:rFonts w:eastAsia="Times New Roman" w:cs="Times New Roman"/>
          <w:bCs/>
          <w:iCs/>
          <w:sz w:val="32"/>
          <w:szCs w:val="32"/>
          <w:lang w:eastAsia="en-GB"/>
        </w:rPr>
        <w:t xml:space="preserve">brought into the Hall or onto the Field by the hirer. </w:t>
      </w:r>
      <w:r w:rsidR="00262C58" w:rsidRPr="00AB3977">
        <w:rPr>
          <w:rFonts w:eastAsia="Times New Roman" w:cs="Times New Roman"/>
          <w:bCs/>
          <w:iCs/>
          <w:sz w:val="32"/>
          <w:szCs w:val="32"/>
          <w:lang w:eastAsia="en-GB"/>
        </w:rPr>
        <w:t xml:space="preserve"> </w:t>
      </w:r>
    </w:p>
    <w:p w14:paraId="632BA01D" w14:textId="69366824" w:rsidR="007B3A49" w:rsidRPr="00AB3977" w:rsidRDefault="0097022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The hirer</w:t>
      </w:r>
      <w:r w:rsidR="00F92149" w:rsidRPr="00AB3977">
        <w:rPr>
          <w:rFonts w:eastAsia="Times New Roman" w:cs="Times New Roman"/>
          <w:bCs/>
          <w:iCs/>
          <w:sz w:val="32"/>
          <w:szCs w:val="32"/>
          <w:lang w:eastAsia="en-GB"/>
        </w:rPr>
        <w:t xml:space="preserve"> agrees to indemnify the H.D.C.</w:t>
      </w:r>
      <w:r w:rsidR="003754CA" w:rsidRPr="00AB3977">
        <w:rPr>
          <w:rFonts w:eastAsia="Times New Roman" w:cs="Times New Roman"/>
          <w:bCs/>
          <w:iCs/>
          <w:sz w:val="32"/>
          <w:szCs w:val="32"/>
          <w:lang w:eastAsia="en-GB"/>
        </w:rPr>
        <w:t>C.</w:t>
      </w:r>
      <w:r w:rsidR="00F92149" w:rsidRPr="00AB3977">
        <w:rPr>
          <w:rFonts w:eastAsia="Times New Roman" w:cs="Times New Roman"/>
          <w:bCs/>
          <w:iCs/>
          <w:sz w:val="32"/>
          <w:szCs w:val="32"/>
          <w:lang w:eastAsia="en-GB"/>
        </w:rPr>
        <w:t>I.O</w:t>
      </w:r>
      <w:r w:rsidRPr="00AB3977">
        <w:rPr>
          <w:rFonts w:eastAsia="Times New Roman" w:cs="Times New Roman"/>
          <w:bCs/>
          <w:iCs/>
          <w:sz w:val="32"/>
          <w:szCs w:val="32"/>
          <w:lang w:eastAsia="en-GB"/>
        </w:rPr>
        <w:t>. against any claim which may arise out of the hiring or which may be made by any persons resorting to the Hall or grounds during the hiring in respect of any loss, damage or injury.</w:t>
      </w:r>
    </w:p>
    <w:p w14:paraId="1BAA6EC6" w14:textId="6D1B32E5" w:rsidR="007B3A49" w:rsidRPr="00AB3977" w:rsidRDefault="00841995" w:rsidP="00A60559">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A £100 cash </w:t>
      </w:r>
      <w:r w:rsidR="00093ADE" w:rsidRPr="00AB3977">
        <w:rPr>
          <w:rFonts w:eastAsia="Times New Roman" w:cs="Times New Roman"/>
          <w:bCs/>
          <w:iCs/>
          <w:sz w:val="32"/>
          <w:szCs w:val="32"/>
          <w:lang w:eastAsia="en-GB"/>
        </w:rPr>
        <w:t xml:space="preserve">holding </w:t>
      </w:r>
      <w:r w:rsidR="00E21B7B" w:rsidRPr="00AB3977">
        <w:rPr>
          <w:rFonts w:eastAsia="Times New Roman" w:cs="Times New Roman"/>
          <w:bCs/>
          <w:iCs/>
          <w:sz w:val="32"/>
          <w:szCs w:val="32"/>
          <w:lang w:eastAsia="en-GB"/>
        </w:rPr>
        <w:t>fee is</w:t>
      </w:r>
      <w:r w:rsidR="00093ADE" w:rsidRPr="00AB3977">
        <w:rPr>
          <w:rFonts w:eastAsia="Times New Roman" w:cs="Times New Roman"/>
          <w:bCs/>
          <w:iCs/>
          <w:sz w:val="32"/>
          <w:szCs w:val="32"/>
          <w:lang w:eastAsia="en-GB"/>
        </w:rPr>
        <w:t xml:space="preserve"> required and will be returned </w:t>
      </w:r>
      <w:r w:rsidRPr="00AB3977">
        <w:rPr>
          <w:rFonts w:eastAsia="Times New Roman" w:cs="Times New Roman"/>
          <w:bCs/>
          <w:iCs/>
          <w:sz w:val="32"/>
          <w:szCs w:val="32"/>
          <w:lang w:eastAsia="en-GB"/>
        </w:rPr>
        <w:t>following</w:t>
      </w:r>
      <w:r w:rsidR="003754CA" w:rsidRPr="00AB3977">
        <w:rPr>
          <w:rFonts w:eastAsia="Times New Roman" w:cs="Times New Roman"/>
          <w:bCs/>
          <w:iCs/>
          <w:sz w:val="32"/>
          <w:szCs w:val="32"/>
          <w:lang w:eastAsia="en-GB"/>
        </w:rPr>
        <w:t xml:space="preserve"> the event, subject to the</w:t>
      </w:r>
      <w:r w:rsidR="00093ADE" w:rsidRPr="00AB3977">
        <w:rPr>
          <w:rFonts w:eastAsia="Times New Roman" w:cs="Times New Roman"/>
          <w:bCs/>
          <w:iCs/>
          <w:sz w:val="32"/>
          <w:szCs w:val="32"/>
          <w:lang w:eastAsia="en-GB"/>
        </w:rPr>
        <w:t xml:space="preserve"> terms being adhered to. </w:t>
      </w:r>
      <w:r w:rsidR="001850FB" w:rsidRPr="00AB3977">
        <w:rPr>
          <w:rFonts w:eastAsia="Times New Roman" w:cs="Times New Roman"/>
          <w:bCs/>
          <w:iCs/>
          <w:sz w:val="32"/>
          <w:szCs w:val="32"/>
          <w:lang w:eastAsia="en-GB"/>
        </w:rPr>
        <w:t xml:space="preserve">Evening parties </w:t>
      </w:r>
      <w:r w:rsidR="000E29B2" w:rsidRPr="00AB3977">
        <w:rPr>
          <w:rFonts w:eastAsia="Times New Roman" w:cs="Times New Roman"/>
          <w:bCs/>
          <w:iCs/>
          <w:sz w:val="32"/>
          <w:szCs w:val="32"/>
          <w:lang w:eastAsia="en-GB"/>
        </w:rPr>
        <w:t xml:space="preserve">in the hall </w:t>
      </w:r>
      <w:r w:rsidR="001850FB" w:rsidRPr="00AB3977">
        <w:rPr>
          <w:rFonts w:eastAsia="Times New Roman" w:cs="Times New Roman"/>
          <w:bCs/>
          <w:iCs/>
          <w:sz w:val="32"/>
          <w:szCs w:val="32"/>
          <w:lang w:eastAsia="en-GB"/>
        </w:rPr>
        <w:t xml:space="preserve">with music will be required to pay a </w:t>
      </w:r>
      <w:r w:rsidR="006D02E2" w:rsidRPr="00AB3977">
        <w:rPr>
          <w:rFonts w:eastAsia="Times New Roman" w:cs="Times New Roman"/>
          <w:bCs/>
          <w:iCs/>
          <w:sz w:val="32"/>
          <w:szCs w:val="32"/>
          <w:lang w:eastAsia="en-GB"/>
        </w:rPr>
        <w:t xml:space="preserve">cash </w:t>
      </w:r>
      <w:r w:rsidR="002D2FFF" w:rsidRPr="00AB3977">
        <w:rPr>
          <w:rFonts w:eastAsia="Times New Roman" w:cs="Times New Roman"/>
          <w:bCs/>
          <w:iCs/>
          <w:sz w:val="32"/>
          <w:szCs w:val="32"/>
          <w:lang w:eastAsia="en-GB"/>
        </w:rPr>
        <w:t xml:space="preserve">holding </w:t>
      </w:r>
      <w:r w:rsidR="001850FB" w:rsidRPr="00AB3977">
        <w:rPr>
          <w:rFonts w:eastAsia="Times New Roman" w:cs="Times New Roman"/>
          <w:bCs/>
          <w:iCs/>
          <w:sz w:val="32"/>
          <w:szCs w:val="32"/>
          <w:lang w:eastAsia="en-GB"/>
        </w:rPr>
        <w:t>fee of £2</w:t>
      </w:r>
      <w:r w:rsidR="002D2FFF" w:rsidRPr="00AB3977">
        <w:rPr>
          <w:rFonts w:eastAsia="Times New Roman" w:cs="Times New Roman"/>
          <w:bCs/>
          <w:iCs/>
          <w:sz w:val="32"/>
          <w:szCs w:val="32"/>
          <w:lang w:eastAsia="en-GB"/>
        </w:rPr>
        <w:t>0</w:t>
      </w:r>
      <w:r w:rsidR="001850FB" w:rsidRPr="00AB3977">
        <w:rPr>
          <w:rFonts w:eastAsia="Times New Roman" w:cs="Times New Roman"/>
          <w:bCs/>
          <w:iCs/>
          <w:sz w:val="32"/>
          <w:szCs w:val="32"/>
          <w:lang w:eastAsia="en-GB"/>
        </w:rPr>
        <w:t>0.  All music must finish by 11pm and the hall clea</w:t>
      </w:r>
      <w:r w:rsidR="003941EF" w:rsidRPr="00AB3977">
        <w:rPr>
          <w:rFonts w:eastAsia="Times New Roman" w:cs="Times New Roman"/>
          <w:bCs/>
          <w:iCs/>
          <w:sz w:val="32"/>
          <w:szCs w:val="32"/>
          <w:lang w:eastAsia="en-GB"/>
        </w:rPr>
        <w:t>r</w:t>
      </w:r>
      <w:r w:rsidR="001850FB" w:rsidRPr="00AB3977">
        <w:rPr>
          <w:rFonts w:eastAsia="Times New Roman" w:cs="Times New Roman"/>
          <w:bCs/>
          <w:iCs/>
          <w:sz w:val="32"/>
          <w:szCs w:val="32"/>
          <w:lang w:eastAsia="en-GB"/>
        </w:rPr>
        <w:t xml:space="preserve">ed and locked by midnight.  If </w:t>
      </w:r>
      <w:r w:rsidR="006D02E2" w:rsidRPr="00AB3977">
        <w:rPr>
          <w:rFonts w:eastAsia="Times New Roman" w:cs="Times New Roman"/>
          <w:bCs/>
          <w:iCs/>
          <w:sz w:val="32"/>
          <w:szCs w:val="32"/>
          <w:lang w:eastAsia="en-GB"/>
        </w:rPr>
        <w:t>the hall is not clea</w:t>
      </w:r>
      <w:r w:rsidR="00AC4A57" w:rsidRPr="00AB3977">
        <w:rPr>
          <w:rFonts w:eastAsia="Times New Roman" w:cs="Times New Roman"/>
          <w:bCs/>
          <w:iCs/>
          <w:sz w:val="32"/>
          <w:szCs w:val="32"/>
          <w:lang w:eastAsia="en-GB"/>
        </w:rPr>
        <w:t>r</w:t>
      </w:r>
      <w:r w:rsidR="006D02E2" w:rsidRPr="00AB3977">
        <w:rPr>
          <w:rFonts w:eastAsia="Times New Roman" w:cs="Times New Roman"/>
          <w:bCs/>
          <w:iCs/>
          <w:sz w:val="32"/>
          <w:szCs w:val="32"/>
          <w:lang w:eastAsia="en-GB"/>
        </w:rPr>
        <w:t>ed</w:t>
      </w:r>
      <w:r w:rsidR="00AC4A57" w:rsidRPr="00AB3977">
        <w:rPr>
          <w:rFonts w:eastAsia="Times New Roman" w:cs="Times New Roman"/>
          <w:bCs/>
          <w:iCs/>
          <w:sz w:val="32"/>
          <w:szCs w:val="32"/>
          <w:lang w:eastAsia="en-GB"/>
        </w:rPr>
        <w:t xml:space="preserve"> and clean</w:t>
      </w:r>
      <w:r w:rsidR="004839A5" w:rsidRPr="00AB3977">
        <w:rPr>
          <w:rFonts w:eastAsia="Times New Roman" w:cs="Times New Roman"/>
          <w:bCs/>
          <w:iCs/>
          <w:sz w:val="32"/>
          <w:szCs w:val="32"/>
          <w:lang w:eastAsia="en-GB"/>
        </w:rPr>
        <w:t xml:space="preserve"> ready for the next hirer or any complaints are received from local residents relating to unacceptable noise </w:t>
      </w:r>
      <w:r w:rsidR="008952BE" w:rsidRPr="00AB3977">
        <w:rPr>
          <w:rFonts w:eastAsia="Times New Roman" w:cs="Times New Roman"/>
          <w:bCs/>
          <w:iCs/>
          <w:sz w:val="32"/>
          <w:szCs w:val="32"/>
          <w:lang w:eastAsia="en-GB"/>
        </w:rPr>
        <w:t>from the Hall or the F</w:t>
      </w:r>
      <w:r w:rsidR="00E21B7B" w:rsidRPr="00AB3977">
        <w:rPr>
          <w:rFonts w:eastAsia="Times New Roman" w:cs="Times New Roman"/>
          <w:bCs/>
          <w:iCs/>
          <w:sz w:val="32"/>
          <w:szCs w:val="32"/>
          <w:lang w:eastAsia="en-GB"/>
        </w:rPr>
        <w:t xml:space="preserve">ield, the total holding fee may </w:t>
      </w:r>
      <w:r w:rsidR="004839A5" w:rsidRPr="00AB3977">
        <w:rPr>
          <w:rFonts w:eastAsia="Times New Roman" w:cs="Times New Roman"/>
          <w:bCs/>
          <w:iCs/>
          <w:sz w:val="32"/>
          <w:szCs w:val="32"/>
          <w:lang w:eastAsia="en-GB"/>
        </w:rPr>
        <w:t>not be returned to the hirer.</w:t>
      </w:r>
    </w:p>
    <w:p w14:paraId="63D330E5" w14:textId="5226E98E" w:rsidR="00496397" w:rsidRPr="00AB3977" w:rsidRDefault="00970227" w:rsidP="00841995">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lastRenderedPageBreak/>
        <w:t xml:space="preserve">The hire is confirmed once the total cost is received, along with a signed copy of the Terms and </w:t>
      </w:r>
      <w:r w:rsidR="00262C58" w:rsidRPr="00AB3977">
        <w:rPr>
          <w:rFonts w:eastAsia="Times New Roman" w:cs="Times New Roman"/>
          <w:bCs/>
          <w:iCs/>
          <w:sz w:val="32"/>
          <w:szCs w:val="32"/>
          <w:lang w:eastAsia="en-GB"/>
        </w:rPr>
        <w:t>C</w:t>
      </w:r>
      <w:r w:rsidRPr="00AB3977">
        <w:rPr>
          <w:rFonts w:eastAsia="Times New Roman" w:cs="Times New Roman"/>
          <w:bCs/>
          <w:iCs/>
          <w:sz w:val="32"/>
          <w:szCs w:val="32"/>
          <w:lang w:eastAsia="en-GB"/>
        </w:rPr>
        <w:t xml:space="preserve">onditions. </w:t>
      </w:r>
    </w:p>
    <w:p w14:paraId="7A74BF2F" w14:textId="4F083705" w:rsidR="00496397" w:rsidRPr="00AB3977" w:rsidRDefault="00496397" w:rsidP="0049639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723A7A">
        <w:rPr>
          <w:rFonts w:eastAsia="Times New Roman" w:cs="Times New Roman"/>
          <w:b/>
          <w:bCs/>
          <w:iCs/>
          <w:sz w:val="32"/>
          <w:szCs w:val="32"/>
          <w:lang w:eastAsia="en-GB"/>
        </w:rPr>
        <w:t>Arrangements</w:t>
      </w:r>
      <w:r w:rsidR="00723A7A">
        <w:rPr>
          <w:rFonts w:eastAsia="Times New Roman" w:cs="Times New Roman"/>
          <w:b/>
          <w:bCs/>
          <w:iCs/>
          <w:sz w:val="32"/>
          <w:szCs w:val="32"/>
          <w:lang w:eastAsia="en-GB"/>
        </w:rPr>
        <w:t xml:space="preserve"> </w:t>
      </w:r>
      <w:r w:rsidRPr="00723A7A">
        <w:rPr>
          <w:rFonts w:eastAsia="Times New Roman" w:cs="Times New Roman"/>
          <w:b/>
          <w:bCs/>
          <w:iCs/>
          <w:sz w:val="32"/>
          <w:szCs w:val="32"/>
          <w:lang w:eastAsia="en-GB"/>
        </w:rPr>
        <w:t>where</w:t>
      </w:r>
      <w:r w:rsidR="00723A7A">
        <w:rPr>
          <w:rFonts w:eastAsia="Times New Roman" w:cs="Times New Roman"/>
          <w:b/>
          <w:bCs/>
          <w:iCs/>
          <w:sz w:val="32"/>
          <w:szCs w:val="32"/>
          <w:u w:val="single"/>
          <w:lang w:eastAsia="en-GB"/>
        </w:rPr>
        <w:t xml:space="preserve"> </w:t>
      </w:r>
      <w:r w:rsidRPr="00AB3977">
        <w:rPr>
          <w:rFonts w:eastAsia="Times New Roman" w:cs="Times New Roman"/>
          <w:b/>
          <w:bCs/>
          <w:iCs/>
          <w:sz w:val="32"/>
          <w:szCs w:val="32"/>
          <w:lang w:eastAsia="en-GB"/>
        </w:rPr>
        <w:t>to collect the key can be made 24hrs prior to the booking once the holding fee has been paid.</w:t>
      </w:r>
      <w:r w:rsidRPr="00AB3977">
        <w:rPr>
          <w:rFonts w:eastAsia="Times New Roman" w:cs="Times New Roman"/>
          <w:bCs/>
          <w:iCs/>
          <w:sz w:val="32"/>
          <w:szCs w:val="32"/>
          <w:lang w:eastAsia="en-GB"/>
        </w:rPr>
        <w:t xml:space="preserve">  </w:t>
      </w:r>
    </w:p>
    <w:p w14:paraId="432F2843" w14:textId="77777777" w:rsidR="00496397" w:rsidRPr="00AB3977" w:rsidRDefault="00496397" w:rsidP="00841995">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The holding fee is to ensure the hall is left as found for the next hirer. </w:t>
      </w:r>
      <w:r w:rsidRPr="00AB3977">
        <w:rPr>
          <w:rFonts w:eastAsia="Times New Roman" w:cs="Times New Roman"/>
          <w:b/>
          <w:bCs/>
          <w:iCs/>
          <w:sz w:val="32"/>
          <w:szCs w:val="32"/>
          <w:lang w:eastAsia="en-GB"/>
        </w:rPr>
        <w:t>. Any damages or extra clean being required will be taken from the holding fee.</w:t>
      </w:r>
    </w:p>
    <w:p w14:paraId="7722719D" w14:textId="03286E81" w:rsidR="006F2354" w:rsidRPr="00AB3977" w:rsidRDefault="00970227" w:rsidP="00841995">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The </w:t>
      </w:r>
      <w:r w:rsidR="00F92149" w:rsidRPr="00AB3977">
        <w:rPr>
          <w:rFonts w:eastAsia="Times New Roman" w:cs="Times New Roman"/>
          <w:bCs/>
          <w:iCs/>
          <w:sz w:val="32"/>
          <w:szCs w:val="32"/>
          <w:lang w:eastAsia="en-GB"/>
        </w:rPr>
        <w:t xml:space="preserve">cash </w:t>
      </w:r>
      <w:r w:rsidR="00841995" w:rsidRPr="00AB3977">
        <w:rPr>
          <w:rFonts w:eastAsia="Times New Roman" w:cs="Times New Roman"/>
          <w:b/>
          <w:bCs/>
          <w:iCs/>
          <w:sz w:val="32"/>
          <w:szCs w:val="32"/>
          <w:lang w:eastAsia="en-GB"/>
        </w:rPr>
        <w:t>or BACs</w:t>
      </w:r>
      <w:r w:rsidR="00841995" w:rsidRPr="00AB3977">
        <w:rPr>
          <w:rFonts w:eastAsia="Times New Roman" w:cs="Times New Roman"/>
          <w:bCs/>
          <w:iCs/>
          <w:sz w:val="32"/>
          <w:szCs w:val="32"/>
          <w:lang w:eastAsia="en-GB"/>
        </w:rPr>
        <w:t xml:space="preserve"> </w:t>
      </w:r>
      <w:r w:rsidRPr="00AB3977">
        <w:rPr>
          <w:rFonts w:eastAsia="Times New Roman" w:cs="Times New Roman"/>
          <w:bCs/>
          <w:iCs/>
          <w:sz w:val="32"/>
          <w:szCs w:val="32"/>
          <w:lang w:eastAsia="en-GB"/>
        </w:rPr>
        <w:t xml:space="preserve">holding fee </w:t>
      </w:r>
      <w:r w:rsidR="00F92149" w:rsidRPr="00AB3977">
        <w:rPr>
          <w:rFonts w:eastAsia="Times New Roman" w:cs="Times New Roman"/>
          <w:bCs/>
          <w:iCs/>
          <w:sz w:val="32"/>
          <w:szCs w:val="32"/>
          <w:lang w:eastAsia="en-GB"/>
        </w:rPr>
        <w:t xml:space="preserve">must be paid in full </w:t>
      </w:r>
      <w:r w:rsidR="00841995" w:rsidRPr="00AB3977">
        <w:rPr>
          <w:rFonts w:eastAsia="Times New Roman" w:cs="Times New Roman"/>
          <w:b/>
          <w:bCs/>
          <w:iCs/>
          <w:sz w:val="32"/>
          <w:szCs w:val="32"/>
          <w:lang w:eastAsia="en-GB"/>
        </w:rPr>
        <w:t>one week in advance of your booking and returned within one week</w:t>
      </w:r>
      <w:r w:rsidR="00841995" w:rsidRPr="00AB3977">
        <w:rPr>
          <w:rFonts w:eastAsia="Times New Roman" w:cs="Times New Roman"/>
          <w:bCs/>
          <w:iCs/>
          <w:sz w:val="32"/>
          <w:szCs w:val="32"/>
          <w:lang w:eastAsia="en-GB"/>
        </w:rPr>
        <w:t xml:space="preserve"> </w:t>
      </w:r>
      <w:r w:rsidR="00841995" w:rsidRPr="00AB3977">
        <w:rPr>
          <w:rFonts w:eastAsia="Times New Roman" w:cs="Times New Roman"/>
          <w:b/>
          <w:bCs/>
          <w:iCs/>
          <w:sz w:val="32"/>
          <w:szCs w:val="32"/>
          <w:lang w:eastAsia="en-GB"/>
        </w:rPr>
        <w:t>following your event</w:t>
      </w:r>
    </w:p>
    <w:p w14:paraId="37F69453" w14:textId="3F1DCE66"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Hiring </w:t>
      </w:r>
      <w:r w:rsidR="000374CC" w:rsidRPr="00AB3977">
        <w:rPr>
          <w:rFonts w:eastAsia="Times New Roman" w:cs="Times New Roman"/>
          <w:bCs/>
          <w:iCs/>
          <w:sz w:val="32"/>
          <w:szCs w:val="32"/>
          <w:lang w:eastAsia="en-GB"/>
        </w:rPr>
        <w:t>rates will be set by the H.D.C.</w:t>
      </w:r>
      <w:r w:rsidR="003754CA" w:rsidRPr="00AB3977">
        <w:rPr>
          <w:rFonts w:eastAsia="Times New Roman" w:cs="Times New Roman"/>
          <w:bCs/>
          <w:iCs/>
          <w:sz w:val="32"/>
          <w:szCs w:val="32"/>
          <w:lang w:eastAsia="en-GB"/>
        </w:rPr>
        <w:t>C.</w:t>
      </w:r>
      <w:r w:rsidR="000374CC" w:rsidRPr="00AB3977">
        <w:rPr>
          <w:rFonts w:eastAsia="Times New Roman" w:cs="Times New Roman"/>
          <w:bCs/>
          <w:iCs/>
          <w:sz w:val="32"/>
          <w:szCs w:val="32"/>
          <w:lang w:eastAsia="en-GB"/>
        </w:rPr>
        <w:t>I.O</w:t>
      </w:r>
      <w:r w:rsidRPr="00AB3977">
        <w:rPr>
          <w:rFonts w:eastAsia="Times New Roman" w:cs="Times New Roman"/>
          <w:bCs/>
          <w:iCs/>
          <w:sz w:val="32"/>
          <w:szCs w:val="32"/>
          <w:lang w:eastAsia="en-GB"/>
        </w:rPr>
        <w:t>. Committee and reviewed annually.</w:t>
      </w:r>
    </w:p>
    <w:p w14:paraId="09A507ED" w14:textId="093398DB" w:rsidR="007B3A49" w:rsidRPr="00AB3977" w:rsidRDefault="003754CA">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The H.D.C</w:t>
      </w:r>
      <w:r w:rsidR="000374CC" w:rsidRPr="00AB3977">
        <w:rPr>
          <w:rFonts w:eastAsia="Times New Roman" w:cs="Times New Roman"/>
          <w:bCs/>
          <w:iCs/>
          <w:sz w:val="32"/>
          <w:szCs w:val="32"/>
          <w:lang w:eastAsia="en-GB"/>
        </w:rPr>
        <w:t>.</w:t>
      </w:r>
      <w:r w:rsidRPr="00AB3977">
        <w:rPr>
          <w:rFonts w:eastAsia="Times New Roman" w:cs="Times New Roman"/>
          <w:bCs/>
          <w:iCs/>
          <w:sz w:val="32"/>
          <w:szCs w:val="32"/>
          <w:lang w:eastAsia="en-GB"/>
        </w:rPr>
        <w:t>C.I.O</w:t>
      </w:r>
      <w:r w:rsidR="001506C7" w:rsidRPr="00AB3977">
        <w:rPr>
          <w:rFonts w:eastAsia="Times New Roman" w:cs="Times New Roman"/>
          <w:bCs/>
          <w:iCs/>
          <w:sz w:val="32"/>
          <w:szCs w:val="32"/>
          <w:lang w:eastAsia="en-GB"/>
        </w:rPr>
        <w:t xml:space="preserve"> accepts no responsibility for any items left in the Hall </w:t>
      </w:r>
      <w:r w:rsidR="00431557" w:rsidRPr="00AB3977">
        <w:rPr>
          <w:rFonts w:eastAsia="Times New Roman" w:cs="Times New Roman"/>
          <w:bCs/>
          <w:iCs/>
          <w:sz w:val="32"/>
          <w:szCs w:val="32"/>
          <w:lang w:eastAsia="en-GB"/>
        </w:rPr>
        <w:t>or on the F</w:t>
      </w:r>
      <w:r w:rsidR="000E29B2" w:rsidRPr="00AB3977">
        <w:rPr>
          <w:rFonts w:eastAsia="Times New Roman" w:cs="Times New Roman"/>
          <w:bCs/>
          <w:iCs/>
          <w:sz w:val="32"/>
          <w:szCs w:val="32"/>
          <w:lang w:eastAsia="en-GB"/>
        </w:rPr>
        <w:t xml:space="preserve">ield </w:t>
      </w:r>
      <w:r w:rsidR="001506C7" w:rsidRPr="00AB3977">
        <w:rPr>
          <w:rFonts w:eastAsia="Times New Roman" w:cs="Times New Roman"/>
          <w:bCs/>
          <w:iCs/>
          <w:sz w:val="32"/>
          <w:szCs w:val="32"/>
          <w:lang w:eastAsia="en-GB"/>
        </w:rPr>
        <w:t>by hirers or users</w:t>
      </w:r>
      <w:r w:rsidR="000E0629" w:rsidRPr="00AB3977">
        <w:rPr>
          <w:rFonts w:eastAsia="Times New Roman" w:cs="Times New Roman"/>
          <w:bCs/>
          <w:iCs/>
          <w:sz w:val="32"/>
          <w:szCs w:val="32"/>
          <w:lang w:eastAsia="en-GB"/>
        </w:rPr>
        <w:t xml:space="preserve"> and does not provide any storage facilities unless expressly agreed.  </w:t>
      </w:r>
    </w:p>
    <w:p w14:paraId="1B2DC56C" w14:textId="34FBF551"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No intoxicating liquor shall be sold in the Hall</w:t>
      </w:r>
      <w:r w:rsidR="00431557" w:rsidRPr="00AB3977">
        <w:rPr>
          <w:rFonts w:eastAsia="Times New Roman" w:cs="Times New Roman"/>
          <w:bCs/>
          <w:iCs/>
          <w:sz w:val="32"/>
          <w:szCs w:val="32"/>
          <w:lang w:eastAsia="en-GB"/>
        </w:rPr>
        <w:t xml:space="preserve"> or on the Fi</w:t>
      </w:r>
      <w:r w:rsidR="000E29B2" w:rsidRPr="00AB3977">
        <w:rPr>
          <w:rFonts w:eastAsia="Times New Roman" w:cs="Times New Roman"/>
          <w:bCs/>
          <w:iCs/>
          <w:sz w:val="32"/>
          <w:szCs w:val="32"/>
          <w:lang w:eastAsia="en-GB"/>
        </w:rPr>
        <w:t>eld</w:t>
      </w:r>
      <w:r w:rsidR="00262C58" w:rsidRPr="00AB3977">
        <w:rPr>
          <w:rFonts w:eastAsia="Times New Roman" w:cs="Times New Roman"/>
          <w:bCs/>
          <w:iCs/>
          <w:sz w:val="32"/>
          <w:szCs w:val="32"/>
          <w:lang w:eastAsia="en-GB"/>
        </w:rPr>
        <w:t>.</w:t>
      </w:r>
    </w:p>
    <w:p w14:paraId="45FB8E29" w14:textId="77777777"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Limited kitchen facilities are provided. The hirer is responsible for compliance with all relevant laws </w:t>
      </w:r>
      <w:r w:rsidR="00BD7B6A" w:rsidRPr="00AB3977">
        <w:rPr>
          <w:rFonts w:eastAsia="Times New Roman" w:cs="Times New Roman"/>
          <w:bCs/>
          <w:iCs/>
          <w:sz w:val="32"/>
          <w:szCs w:val="32"/>
          <w:lang w:eastAsia="en-GB"/>
        </w:rPr>
        <w:t xml:space="preserve">      </w:t>
      </w:r>
      <w:r w:rsidRPr="00AB3977">
        <w:rPr>
          <w:rFonts w:eastAsia="Times New Roman" w:cs="Times New Roman"/>
          <w:bCs/>
          <w:iCs/>
          <w:sz w:val="32"/>
          <w:szCs w:val="32"/>
          <w:lang w:eastAsia="en-GB"/>
        </w:rPr>
        <w:t>relating to the provision of food.</w:t>
      </w:r>
    </w:p>
    <w:p w14:paraId="5E899123" w14:textId="15307C14" w:rsidR="007B3A49" w:rsidRPr="00AB3977" w:rsidRDefault="004839A5">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The Hall is not licensed for entertainment and for most events no license will be necessary but it is the hirer’s responsibility to apply for any Temporary Entertainment Notice (TEN) that may be required.</w:t>
      </w:r>
    </w:p>
    <w:p w14:paraId="0014B528" w14:textId="0E5B62E4" w:rsidR="00CD0B99" w:rsidRPr="00AB3977" w:rsidRDefault="00CD0B99">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H.D.C.C.I.O. has a Safeguarding Policy in place, a copy of which is attached, but it expects where hirers come into contact with children, young people or vulnerable adults the hirer will have its own Safeguarding Policy and where relevant to have undergone the appropriate Disclosure &amp; Barring Service checks.   </w:t>
      </w:r>
    </w:p>
    <w:p w14:paraId="5E91C82D" w14:textId="77777777"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The hirer should ensure that the event is not posted on any social networking site.</w:t>
      </w:r>
    </w:p>
    <w:p w14:paraId="19B945BC" w14:textId="77777777" w:rsidR="007B3A49" w:rsidRPr="00AB3977" w:rsidRDefault="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Hirers are required to consider that the Hall is located in a quiet residential area and therefore be considerate of local residents at all times. </w:t>
      </w:r>
      <w:r w:rsidR="00764E4C" w:rsidRPr="00AB3977">
        <w:rPr>
          <w:rFonts w:eastAsia="Times New Roman" w:cs="Times New Roman"/>
          <w:bCs/>
          <w:iCs/>
          <w:sz w:val="32"/>
          <w:szCs w:val="32"/>
          <w:lang w:eastAsia="en-GB"/>
        </w:rPr>
        <w:t>Action will be taken against excessive noise.</w:t>
      </w:r>
    </w:p>
    <w:p w14:paraId="5B46D5C1" w14:textId="146142C7" w:rsidR="00C70939" w:rsidRPr="00AB3977" w:rsidRDefault="00785EA6" w:rsidP="001506C7">
      <w:pPr>
        <w:numPr>
          <w:ilvl w:val="1"/>
          <w:numId w:val="1"/>
        </w:numPr>
        <w:tabs>
          <w:tab w:val="num" w:pos="426"/>
        </w:tabs>
        <w:spacing w:before="80" w:after="60" w:line="240" w:lineRule="auto"/>
        <w:ind w:left="425" w:hanging="425"/>
        <w:rPr>
          <w:rFonts w:eastAsia="Times New Roman" w:cs="Times New Roman"/>
          <w:bCs/>
          <w:iCs/>
          <w:sz w:val="32"/>
          <w:szCs w:val="32"/>
          <w:lang w:eastAsia="en-GB"/>
        </w:rPr>
      </w:pPr>
      <w:r w:rsidRPr="00AB3977">
        <w:rPr>
          <w:rFonts w:eastAsia="Times New Roman" w:cs="Times New Roman"/>
          <w:bCs/>
          <w:iCs/>
          <w:sz w:val="32"/>
          <w:szCs w:val="32"/>
          <w:lang w:eastAsia="en-GB"/>
        </w:rPr>
        <w:t xml:space="preserve">Cancellation policy. If cancelled </w:t>
      </w:r>
      <w:r w:rsidR="0074774F" w:rsidRPr="00AB3977">
        <w:rPr>
          <w:rFonts w:eastAsia="Times New Roman" w:cs="Times New Roman"/>
          <w:b/>
          <w:bCs/>
          <w:iCs/>
          <w:sz w:val="32"/>
          <w:szCs w:val="32"/>
          <w:lang w:eastAsia="en-GB"/>
        </w:rPr>
        <w:t>less than</w:t>
      </w:r>
      <w:r w:rsidR="0074774F" w:rsidRPr="00AB3977">
        <w:rPr>
          <w:rFonts w:eastAsia="Times New Roman" w:cs="Times New Roman"/>
          <w:bCs/>
          <w:iCs/>
          <w:sz w:val="32"/>
          <w:szCs w:val="32"/>
          <w:lang w:eastAsia="en-GB"/>
        </w:rPr>
        <w:t xml:space="preserve"> </w:t>
      </w:r>
      <w:r w:rsidRPr="00AB3977">
        <w:rPr>
          <w:rFonts w:eastAsia="Times New Roman" w:cs="Times New Roman"/>
          <w:bCs/>
          <w:iCs/>
          <w:sz w:val="32"/>
          <w:szCs w:val="32"/>
          <w:lang w:eastAsia="en-GB"/>
        </w:rPr>
        <w:t xml:space="preserve">than 2 weeks prior to the booking </w:t>
      </w:r>
      <w:r w:rsidR="00B73DE1" w:rsidRPr="00AB3977">
        <w:rPr>
          <w:rFonts w:eastAsia="Times New Roman" w:cs="Times New Roman"/>
          <w:b/>
          <w:bCs/>
          <w:iCs/>
          <w:sz w:val="32"/>
          <w:szCs w:val="32"/>
          <w:lang w:eastAsia="en-GB"/>
        </w:rPr>
        <w:t>only</w:t>
      </w:r>
      <w:r w:rsidR="00B73DE1" w:rsidRPr="00AB3977">
        <w:rPr>
          <w:rFonts w:eastAsia="Times New Roman" w:cs="Times New Roman"/>
          <w:bCs/>
          <w:iCs/>
          <w:sz w:val="32"/>
          <w:szCs w:val="32"/>
          <w:lang w:eastAsia="en-GB"/>
        </w:rPr>
        <w:t xml:space="preserve"> </w:t>
      </w:r>
      <w:r w:rsidRPr="00AB3977">
        <w:rPr>
          <w:rFonts w:eastAsia="Times New Roman" w:cs="Times New Roman"/>
          <w:bCs/>
          <w:iCs/>
          <w:sz w:val="32"/>
          <w:szCs w:val="32"/>
          <w:lang w:eastAsia="en-GB"/>
        </w:rPr>
        <w:t>50% of total will be refunded.</w:t>
      </w:r>
    </w:p>
    <w:p w14:paraId="146B7615" w14:textId="77777777" w:rsidR="00496397" w:rsidRPr="00AB3977" w:rsidRDefault="00496397" w:rsidP="00787F3D">
      <w:pPr>
        <w:tabs>
          <w:tab w:val="num" w:pos="1440"/>
        </w:tabs>
        <w:spacing w:before="80" w:after="60" w:line="240" w:lineRule="auto"/>
        <w:rPr>
          <w:rFonts w:eastAsia="Times New Roman" w:cs="Times New Roman"/>
          <w:bCs/>
          <w:iCs/>
          <w:sz w:val="32"/>
          <w:szCs w:val="32"/>
          <w:lang w:eastAsia="en-GB"/>
        </w:rPr>
      </w:pPr>
    </w:p>
    <w:p w14:paraId="57A7C0C3" w14:textId="77777777" w:rsidR="00787F3D" w:rsidRDefault="00787F3D" w:rsidP="001506C7">
      <w:pPr>
        <w:rPr>
          <w:rFonts w:eastAsia="Times New Roman" w:cs="Times New Roman"/>
          <w:bCs/>
          <w:iCs/>
          <w:sz w:val="32"/>
          <w:szCs w:val="32"/>
          <w:lang w:eastAsia="en-GB"/>
        </w:rPr>
      </w:pPr>
    </w:p>
    <w:p w14:paraId="5A49590F" w14:textId="77777777" w:rsidR="00216CE4" w:rsidRDefault="00216CE4" w:rsidP="001506C7">
      <w:pPr>
        <w:rPr>
          <w:rFonts w:eastAsia="Times New Roman" w:cs="Times New Roman"/>
          <w:bCs/>
          <w:iCs/>
          <w:sz w:val="32"/>
          <w:szCs w:val="32"/>
          <w:lang w:eastAsia="en-GB"/>
        </w:rPr>
      </w:pPr>
    </w:p>
    <w:p w14:paraId="1FDAAFF1" w14:textId="77777777" w:rsidR="00216CE4" w:rsidRDefault="00216CE4" w:rsidP="001506C7">
      <w:pPr>
        <w:rPr>
          <w:rFonts w:eastAsia="Times New Roman" w:cs="Times New Roman"/>
          <w:bCs/>
          <w:iCs/>
          <w:sz w:val="32"/>
          <w:szCs w:val="32"/>
          <w:lang w:eastAsia="en-GB"/>
        </w:rPr>
      </w:pPr>
    </w:p>
    <w:p w14:paraId="00D5FE79" w14:textId="4AEA76C1" w:rsidR="00BD7B6A" w:rsidRPr="00AB3977" w:rsidRDefault="00616E29" w:rsidP="001506C7">
      <w:pPr>
        <w:rPr>
          <w:rFonts w:eastAsia="Times New Roman" w:cs="Times New Roman"/>
          <w:bCs/>
          <w:iCs/>
          <w:sz w:val="32"/>
          <w:szCs w:val="32"/>
          <w:lang w:eastAsia="en-GB"/>
        </w:rPr>
      </w:pPr>
      <w:r w:rsidRPr="00AB3977">
        <w:rPr>
          <w:rFonts w:eastAsia="Times New Roman" w:cs="Times New Roman"/>
          <w:bCs/>
          <w:iCs/>
          <w:sz w:val="32"/>
          <w:szCs w:val="32"/>
          <w:lang w:eastAsia="en-GB"/>
        </w:rPr>
        <w:t xml:space="preserve">I </w:t>
      </w:r>
      <w:r w:rsidR="00CD0B99" w:rsidRPr="00AB3977">
        <w:rPr>
          <w:rFonts w:eastAsia="Times New Roman" w:cs="Times New Roman"/>
          <w:bCs/>
          <w:iCs/>
          <w:sz w:val="32"/>
          <w:szCs w:val="32"/>
          <w:lang w:eastAsia="en-GB"/>
        </w:rPr>
        <w:t xml:space="preserve">certify that I have read the attached </w:t>
      </w:r>
      <w:r w:rsidR="00C70939" w:rsidRPr="00AB3977">
        <w:rPr>
          <w:rFonts w:eastAsia="Times New Roman" w:cs="Times New Roman"/>
          <w:bCs/>
          <w:iCs/>
          <w:sz w:val="32"/>
          <w:szCs w:val="32"/>
          <w:lang w:eastAsia="en-GB"/>
        </w:rPr>
        <w:t xml:space="preserve">Policies and I </w:t>
      </w:r>
      <w:r w:rsidRPr="00AB3977">
        <w:rPr>
          <w:rFonts w:eastAsia="Times New Roman" w:cs="Times New Roman"/>
          <w:bCs/>
          <w:iCs/>
          <w:sz w:val="32"/>
          <w:szCs w:val="32"/>
          <w:lang w:eastAsia="en-GB"/>
        </w:rPr>
        <w:t xml:space="preserve">agree to hire the Hall </w:t>
      </w:r>
      <w:r w:rsidR="00431557" w:rsidRPr="00AB3977">
        <w:rPr>
          <w:rFonts w:eastAsia="Times New Roman" w:cs="Times New Roman"/>
          <w:bCs/>
          <w:iCs/>
          <w:sz w:val="32"/>
          <w:szCs w:val="32"/>
          <w:lang w:eastAsia="en-GB"/>
        </w:rPr>
        <w:t xml:space="preserve">and/or the Field </w:t>
      </w:r>
      <w:r w:rsidRPr="00AB3977">
        <w:rPr>
          <w:rFonts w:eastAsia="Times New Roman" w:cs="Times New Roman"/>
          <w:bCs/>
          <w:iCs/>
          <w:sz w:val="32"/>
          <w:szCs w:val="32"/>
          <w:lang w:eastAsia="en-GB"/>
        </w:rPr>
        <w:t>as detailed below</w:t>
      </w:r>
      <w:r w:rsidR="001C7023" w:rsidRPr="00AB3977">
        <w:rPr>
          <w:rFonts w:eastAsia="Times New Roman" w:cs="Times New Roman"/>
          <w:bCs/>
          <w:iCs/>
          <w:sz w:val="32"/>
          <w:szCs w:val="32"/>
          <w:lang w:eastAsia="en-GB"/>
        </w:rPr>
        <w:t xml:space="preserve"> and accept </w:t>
      </w:r>
      <w:r w:rsidR="001F2C18" w:rsidRPr="00AB3977">
        <w:rPr>
          <w:rFonts w:eastAsia="Times New Roman" w:cs="Times New Roman"/>
          <w:bCs/>
          <w:iCs/>
          <w:sz w:val="32"/>
          <w:szCs w:val="32"/>
          <w:lang w:eastAsia="en-GB"/>
        </w:rPr>
        <w:t>the above terms and conditions.</w:t>
      </w:r>
    </w:p>
    <w:p w14:paraId="2C902B9E" w14:textId="581129AE" w:rsidR="00845CC0" w:rsidRPr="00AB3977" w:rsidRDefault="008F693D" w:rsidP="001506C7">
      <w:pPr>
        <w:rPr>
          <w:rFonts w:eastAsia="Times New Roman" w:cs="Times New Roman"/>
          <w:b/>
          <w:bCs/>
          <w:iCs/>
          <w:sz w:val="32"/>
          <w:szCs w:val="32"/>
          <w:lang w:eastAsia="en-GB"/>
        </w:rPr>
      </w:pPr>
      <w:r w:rsidRPr="00AB3977">
        <w:rPr>
          <w:rFonts w:eastAsia="Times New Roman" w:cs="Times New Roman"/>
          <w:bCs/>
          <w:iCs/>
          <w:sz w:val="32"/>
          <w:szCs w:val="32"/>
          <w:lang w:eastAsia="en-GB"/>
        </w:rPr>
        <w:t xml:space="preserve">start time _ _ _ _ _ _  , end time _ _ _ _ _ _   </w:t>
      </w:r>
      <w:r w:rsidR="00616E29" w:rsidRPr="00AB3977">
        <w:rPr>
          <w:rFonts w:eastAsia="Times New Roman" w:cs="Times New Roman"/>
          <w:bCs/>
          <w:iCs/>
          <w:sz w:val="32"/>
          <w:szCs w:val="32"/>
          <w:lang w:eastAsia="en-GB"/>
        </w:rPr>
        <w:t>date</w:t>
      </w:r>
      <w:r w:rsidRPr="00AB3977">
        <w:rPr>
          <w:rFonts w:eastAsia="Times New Roman" w:cs="Times New Roman"/>
          <w:bCs/>
          <w:iCs/>
          <w:sz w:val="32"/>
          <w:szCs w:val="32"/>
          <w:lang w:eastAsia="en-GB"/>
        </w:rPr>
        <w:t>_ _ _</w:t>
      </w:r>
      <w:r w:rsidR="00616E29" w:rsidRPr="00AB3977">
        <w:rPr>
          <w:rFonts w:eastAsia="Times New Roman" w:cs="Times New Roman"/>
          <w:bCs/>
          <w:iCs/>
          <w:sz w:val="32"/>
          <w:szCs w:val="32"/>
          <w:lang w:eastAsia="en-GB"/>
        </w:rPr>
        <w:t>_ _ _ _</w:t>
      </w:r>
      <w:r w:rsidR="001C7023" w:rsidRPr="00AB3977">
        <w:rPr>
          <w:rFonts w:eastAsia="Times New Roman" w:cs="Times New Roman"/>
          <w:bCs/>
          <w:iCs/>
          <w:sz w:val="32"/>
          <w:szCs w:val="32"/>
          <w:lang w:eastAsia="en-GB"/>
        </w:rPr>
        <w:br/>
      </w:r>
      <w:r w:rsidR="001506C7" w:rsidRPr="00AB3977">
        <w:rPr>
          <w:rFonts w:eastAsia="Times New Roman" w:cs="Times New Roman"/>
          <w:bCs/>
          <w:iCs/>
          <w:sz w:val="32"/>
          <w:szCs w:val="32"/>
          <w:lang w:eastAsia="en-GB"/>
        </w:rPr>
        <w:br/>
      </w:r>
      <w:r w:rsidRPr="00AB3977">
        <w:rPr>
          <w:rFonts w:eastAsia="Times New Roman" w:cs="Times New Roman"/>
          <w:bCs/>
          <w:iCs/>
          <w:sz w:val="32"/>
          <w:szCs w:val="32"/>
          <w:lang w:eastAsia="en-GB"/>
        </w:rPr>
        <w:t>Signed and dated _ _ _ _ _ _ _ _ _ _ _ __ _ _ _ _ _ _ _ _ _ _ _ _ _ _ _ _ _ _ _ _ _ _ _ _</w:t>
      </w:r>
      <w:r w:rsidRPr="00AB3977">
        <w:rPr>
          <w:rFonts w:eastAsia="Times New Roman" w:cs="Times New Roman"/>
          <w:bCs/>
          <w:iCs/>
          <w:sz w:val="32"/>
          <w:szCs w:val="32"/>
          <w:lang w:eastAsia="en-GB"/>
        </w:rPr>
        <w:br/>
      </w:r>
      <w:r w:rsidRPr="00AB3977">
        <w:rPr>
          <w:rFonts w:eastAsia="Times New Roman" w:cs="Times New Roman"/>
          <w:bCs/>
          <w:iCs/>
          <w:sz w:val="32"/>
          <w:szCs w:val="32"/>
          <w:lang w:eastAsia="en-GB"/>
        </w:rPr>
        <w:br/>
      </w:r>
      <w:r w:rsidR="00970227" w:rsidRPr="00AB3977">
        <w:rPr>
          <w:rFonts w:eastAsia="Times New Roman" w:cs="Times New Roman"/>
          <w:bCs/>
          <w:iCs/>
          <w:sz w:val="32"/>
          <w:szCs w:val="32"/>
          <w:lang w:eastAsia="en-GB"/>
        </w:rPr>
        <w:t xml:space="preserve">*Whist every care has been taken to keep the above up-to-date, the committee reserves the right to update them without notice, and it is the hirer's responsibility to ensure that they have contacted the Hall Hirer and read and signed a current Hall Hire Agreement.                                                                </w:t>
      </w:r>
      <w:r w:rsidR="00970227" w:rsidRPr="00AB3977">
        <w:rPr>
          <w:rFonts w:eastAsia="Times New Roman" w:cs="Times New Roman"/>
          <w:bCs/>
          <w:iCs/>
          <w:sz w:val="32"/>
          <w:szCs w:val="32"/>
          <w:lang w:eastAsia="en-GB"/>
        </w:rPr>
        <w:tab/>
      </w:r>
      <w:r w:rsidR="00970227" w:rsidRPr="00AB3977">
        <w:rPr>
          <w:rFonts w:eastAsia="Times New Roman" w:cs="Times New Roman"/>
          <w:bCs/>
          <w:iCs/>
          <w:sz w:val="32"/>
          <w:szCs w:val="32"/>
          <w:lang w:eastAsia="en-GB"/>
        </w:rPr>
        <w:tab/>
      </w:r>
      <w:r w:rsidR="001F2C18" w:rsidRPr="00AB3977">
        <w:rPr>
          <w:rFonts w:eastAsia="Times New Roman" w:cs="Times New Roman"/>
          <w:bCs/>
          <w:iCs/>
          <w:sz w:val="32"/>
          <w:szCs w:val="32"/>
          <w:lang w:eastAsia="en-GB"/>
        </w:rPr>
        <w:tab/>
      </w:r>
      <w:r w:rsidR="001F2C18" w:rsidRPr="00AB3977">
        <w:rPr>
          <w:rFonts w:eastAsia="Times New Roman" w:cs="Times New Roman"/>
          <w:bCs/>
          <w:iCs/>
          <w:sz w:val="32"/>
          <w:szCs w:val="32"/>
          <w:lang w:eastAsia="en-GB"/>
        </w:rPr>
        <w:tab/>
      </w:r>
      <w:r w:rsidR="001F2C18" w:rsidRPr="00AB3977">
        <w:rPr>
          <w:rFonts w:eastAsia="Times New Roman" w:cs="Times New Roman"/>
          <w:bCs/>
          <w:iCs/>
          <w:sz w:val="32"/>
          <w:szCs w:val="32"/>
          <w:lang w:eastAsia="en-GB"/>
        </w:rPr>
        <w:tab/>
        <w:t xml:space="preserve">                                 </w:t>
      </w:r>
      <w:r w:rsidR="0074774F" w:rsidRPr="00AB3977">
        <w:rPr>
          <w:rFonts w:eastAsia="Times New Roman" w:cs="Times New Roman"/>
          <w:b/>
          <w:bCs/>
          <w:iCs/>
          <w:sz w:val="32"/>
          <w:szCs w:val="32"/>
          <w:lang w:eastAsia="en-GB"/>
        </w:rPr>
        <w:t>February 2020</w:t>
      </w:r>
    </w:p>
    <w:sectPr w:rsidR="00845CC0" w:rsidRPr="00AB3977" w:rsidSect="00AB397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8572" w14:textId="77777777" w:rsidR="00D50279" w:rsidRDefault="00D50279" w:rsidP="005656A2">
      <w:pPr>
        <w:spacing w:after="0" w:line="240" w:lineRule="auto"/>
      </w:pPr>
      <w:r>
        <w:separator/>
      </w:r>
    </w:p>
  </w:endnote>
  <w:endnote w:type="continuationSeparator" w:id="0">
    <w:p w14:paraId="3CD450C8" w14:textId="77777777" w:rsidR="00D50279" w:rsidRDefault="00D50279" w:rsidP="00565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F803D" w14:textId="77777777" w:rsidR="00D50279" w:rsidRDefault="00D50279" w:rsidP="005656A2">
      <w:pPr>
        <w:spacing w:after="0" w:line="240" w:lineRule="auto"/>
      </w:pPr>
      <w:r>
        <w:separator/>
      </w:r>
    </w:p>
  </w:footnote>
  <w:footnote w:type="continuationSeparator" w:id="0">
    <w:p w14:paraId="5C949CF9" w14:textId="77777777" w:rsidR="00D50279" w:rsidRDefault="00D50279" w:rsidP="00565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593C9" w14:textId="77777777" w:rsidR="001F2C18" w:rsidRDefault="001F2C18" w:rsidP="00F92149">
    <w:pPr>
      <w:pStyle w:val="Header"/>
      <w:ind w:left="1276"/>
      <w:rPr>
        <w:noProof/>
        <w:lang w:eastAsia="en-GB"/>
      </w:rPr>
    </w:pPr>
    <w:r>
      <w:rPr>
        <w:noProof/>
        <w:lang w:val="en-US"/>
      </w:rPr>
      <w:drawing>
        <wp:anchor distT="0" distB="0" distL="114300" distR="114300" simplePos="0" relativeHeight="251659264" behindDoc="0" locked="0" layoutInCell="1" allowOverlap="1" wp14:anchorId="579E6252" wp14:editId="722EBEF9">
          <wp:simplePos x="0" y="0"/>
          <wp:positionH relativeFrom="margin">
            <wp:posOffset>-299720</wp:posOffset>
          </wp:positionH>
          <wp:positionV relativeFrom="margin">
            <wp:posOffset>-687705</wp:posOffset>
          </wp:positionV>
          <wp:extent cx="871220" cy="806450"/>
          <wp:effectExtent l="0" t="0" r="5080" b="0"/>
          <wp:wrapSquare wrapText="bothSides"/>
          <wp:docPr id="2" name="Picture 2" descr="C:\Users\Charlie\Documents\2012\HDCA web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ie\Documents\2012\HDCA websit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1220" cy="806450"/>
                  </a:xfrm>
                  <a:prstGeom prst="rect">
                    <a:avLst/>
                  </a:prstGeom>
                  <a:noFill/>
                  <a:ln>
                    <a:noFill/>
                  </a:ln>
                </pic:spPr>
              </pic:pic>
            </a:graphicData>
          </a:graphic>
        </wp:anchor>
      </w:drawing>
    </w:r>
    <w:r w:rsidRPr="00E67408">
      <w:rPr>
        <w:i/>
        <w:sz w:val="40"/>
      </w:rPr>
      <w:t>HI</w:t>
    </w:r>
    <w:r>
      <w:rPr>
        <w:i/>
        <w:sz w:val="40"/>
      </w:rPr>
      <w:t>GHER DENHAM COMMUNITY CIO</w:t>
    </w:r>
  </w:p>
  <w:p w14:paraId="61035345" w14:textId="77777777" w:rsidR="001F2C18" w:rsidRDefault="001F2C18" w:rsidP="00F92149">
    <w:pPr>
      <w:pStyle w:val="Header"/>
      <w:ind w:left="1276"/>
      <w:jc w:val="center"/>
    </w:pPr>
    <w:r>
      <w:rPr>
        <w:noProof/>
        <w:lang w:eastAsia="en-GB"/>
      </w:rPr>
      <w:t>(Charitable Incorporated Organisation) Registered Charity No 1163577.</w:t>
    </w:r>
  </w:p>
  <w:p w14:paraId="7076B557" w14:textId="75C23F81" w:rsidR="001F2C18" w:rsidRPr="00F92149" w:rsidRDefault="001F2C18" w:rsidP="00F9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96A"/>
    <w:multiLevelType w:val="hybridMultilevel"/>
    <w:tmpl w:val="10945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9376BB"/>
    <w:multiLevelType w:val="hybridMultilevel"/>
    <w:tmpl w:val="53FC6250"/>
    <w:lvl w:ilvl="0" w:tplc="9ABE0D9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23682"/>
    <w:multiLevelType w:val="hybridMultilevel"/>
    <w:tmpl w:val="8E7829C8"/>
    <w:lvl w:ilvl="0" w:tplc="F4A28FE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E5B51"/>
    <w:multiLevelType w:val="multilevel"/>
    <w:tmpl w:val="D2CC57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C7"/>
    <w:rsid w:val="000374CC"/>
    <w:rsid w:val="00047043"/>
    <w:rsid w:val="00093ADE"/>
    <w:rsid w:val="000A5694"/>
    <w:rsid w:val="000E0629"/>
    <w:rsid w:val="000E29B2"/>
    <w:rsid w:val="000F6C15"/>
    <w:rsid w:val="001506C7"/>
    <w:rsid w:val="001850FB"/>
    <w:rsid w:val="001A24BD"/>
    <w:rsid w:val="001C7023"/>
    <w:rsid w:val="001F2C18"/>
    <w:rsid w:val="001F4626"/>
    <w:rsid w:val="00216CE4"/>
    <w:rsid w:val="0024572A"/>
    <w:rsid w:val="00262C58"/>
    <w:rsid w:val="00293E59"/>
    <w:rsid w:val="002B053F"/>
    <w:rsid w:val="002D2FFF"/>
    <w:rsid w:val="002D5B82"/>
    <w:rsid w:val="00306E54"/>
    <w:rsid w:val="003754CA"/>
    <w:rsid w:val="003941EF"/>
    <w:rsid w:val="003A7220"/>
    <w:rsid w:val="003D05D2"/>
    <w:rsid w:val="003F0DA1"/>
    <w:rsid w:val="003F3491"/>
    <w:rsid w:val="003F7D06"/>
    <w:rsid w:val="00431557"/>
    <w:rsid w:val="00474AF3"/>
    <w:rsid w:val="00474B0E"/>
    <w:rsid w:val="004839A5"/>
    <w:rsid w:val="00496397"/>
    <w:rsid w:val="005656A2"/>
    <w:rsid w:val="005B3BBD"/>
    <w:rsid w:val="005D2024"/>
    <w:rsid w:val="005E252D"/>
    <w:rsid w:val="005F1A7E"/>
    <w:rsid w:val="00616E29"/>
    <w:rsid w:val="00680F6A"/>
    <w:rsid w:val="006D02E2"/>
    <w:rsid w:val="006D5325"/>
    <w:rsid w:val="006F2354"/>
    <w:rsid w:val="00703A84"/>
    <w:rsid w:val="00723A7A"/>
    <w:rsid w:val="0074774F"/>
    <w:rsid w:val="00764E4C"/>
    <w:rsid w:val="00785EA6"/>
    <w:rsid w:val="00787F3D"/>
    <w:rsid w:val="007B3A49"/>
    <w:rsid w:val="00803C1A"/>
    <w:rsid w:val="00804CCB"/>
    <w:rsid w:val="008079DC"/>
    <w:rsid w:val="008271D9"/>
    <w:rsid w:val="00841995"/>
    <w:rsid w:val="00843FAF"/>
    <w:rsid w:val="00845CC0"/>
    <w:rsid w:val="00853FEA"/>
    <w:rsid w:val="0085455A"/>
    <w:rsid w:val="00892676"/>
    <w:rsid w:val="008952BE"/>
    <w:rsid w:val="008D03CA"/>
    <w:rsid w:val="008F13A3"/>
    <w:rsid w:val="008F693D"/>
    <w:rsid w:val="00901562"/>
    <w:rsid w:val="009276F3"/>
    <w:rsid w:val="00970227"/>
    <w:rsid w:val="0099073B"/>
    <w:rsid w:val="009C1717"/>
    <w:rsid w:val="00A317D0"/>
    <w:rsid w:val="00A4759D"/>
    <w:rsid w:val="00A60559"/>
    <w:rsid w:val="00AA12BD"/>
    <w:rsid w:val="00AA7E67"/>
    <w:rsid w:val="00AB3977"/>
    <w:rsid w:val="00AC4A57"/>
    <w:rsid w:val="00AC5C9C"/>
    <w:rsid w:val="00AE0C48"/>
    <w:rsid w:val="00AE7605"/>
    <w:rsid w:val="00B05DAD"/>
    <w:rsid w:val="00B17232"/>
    <w:rsid w:val="00B73DE1"/>
    <w:rsid w:val="00BB34D7"/>
    <w:rsid w:val="00BD7B6A"/>
    <w:rsid w:val="00C0102C"/>
    <w:rsid w:val="00C70939"/>
    <w:rsid w:val="00C740A3"/>
    <w:rsid w:val="00C7780B"/>
    <w:rsid w:val="00CC686D"/>
    <w:rsid w:val="00CD0B99"/>
    <w:rsid w:val="00D437E4"/>
    <w:rsid w:val="00D50279"/>
    <w:rsid w:val="00D54213"/>
    <w:rsid w:val="00D55C5E"/>
    <w:rsid w:val="00D73079"/>
    <w:rsid w:val="00D81A43"/>
    <w:rsid w:val="00D95CD2"/>
    <w:rsid w:val="00DD53CF"/>
    <w:rsid w:val="00E02438"/>
    <w:rsid w:val="00E21B7B"/>
    <w:rsid w:val="00E97196"/>
    <w:rsid w:val="00EA3128"/>
    <w:rsid w:val="00EE4339"/>
    <w:rsid w:val="00EE781E"/>
    <w:rsid w:val="00F03A54"/>
    <w:rsid w:val="00F921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E453"/>
  <w15:docId w15:val="{FBBED027-890D-B941-9F10-299D0A7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506C7"/>
    <w:rPr>
      <w:i/>
      <w:iCs/>
    </w:rPr>
  </w:style>
  <w:style w:type="paragraph" w:styleId="NoSpacing">
    <w:name w:val="No Spacing"/>
    <w:uiPriority w:val="1"/>
    <w:qFormat/>
    <w:rsid w:val="005656A2"/>
    <w:pPr>
      <w:spacing w:after="0" w:line="240" w:lineRule="auto"/>
    </w:pPr>
  </w:style>
  <w:style w:type="paragraph" w:styleId="Header">
    <w:name w:val="header"/>
    <w:basedOn w:val="Normal"/>
    <w:link w:val="HeaderChar"/>
    <w:uiPriority w:val="99"/>
    <w:unhideWhenUsed/>
    <w:rsid w:val="00565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6A2"/>
  </w:style>
  <w:style w:type="paragraph" w:styleId="Footer">
    <w:name w:val="footer"/>
    <w:basedOn w:val="Normal"/>
    <w:link w:val="FooterChar"/>
    <w:uiPriority w:val="99"/>
    <w:unhideWhenUsed/>
    <w:rsid w:val="00565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6A2"/>
  </w:style>
  <w:style w:type="paragraph" w:styleId="BalloonText">
    <w:name w:val="Balloon Text"/>
    <w:basedOn w:val="Normal"/>
    <w:link w:val="BalloonTextChar"/>
    <w:uiPriority w:val="99"/>
    <w:semiHidden/>
    <w:unhideWhenUsed/>
    <w:rsid w:val="00D81A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81A43"/>
    <w:rPr>
      <w:rFonts w:ascii="Lucida Grande" w:hAnsi="Lucida Grande"/>
      <w:sz w:val="18"/>
      <w:szCs w:val="18"/>
    </w:rPr>
  </w:style>
  <w:style w:type="paragraph" w:styleId="ListParagraph">
    <w:name w:val="List Paragraph"/>
    <w:basedOn w:val="Normal"/>
    <w:uiPriority w:val="34"/>
    <w:qFormat/>
    <w:rsid w:val="00BD7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9361">
      <w:bodyDiv w:val="1"/>
      <w:marLeft w:val="0"/>
      <w:marRight w:val="0"/>
      <w:marTop w:val="0"/>
      <w:marBottom w:val="0"/>
      <w:divBdr>
        <w:top w:val="none" w:sz="0" w:space="0" w:color="auto"/>
        <w:left w:val="none" w:sz="0" w:space="0" w:color="auto"/>
        <w:bottom w:val="none" w:sz="0" w:space="0" w:color="auto"/>
        <w:right w:val="none" w:sz="0" w:space="0" w:color="auto"/>
      </w:divBdr>
      <w:divsChild>
        <w:div w:id="1252203453">
          <w:marLeft w:val="0"/>
          <w:marRight w:val="0"/>
          <w:marTop w:val="0"/>
          <w:marBottom w:val="0"/>
          <w:divBdr>
            <w:top w:val="none" w:sz="0" w:space="0" w:color="auto"/>
            <w:left w:val="none" w:sz="0" w:space="0" w:color="auto"/>
            <w:bottom w:val="none" w:sz="0" w:space="0" w:color="auto"/>
            <w:right w:val="none" w:sz="0" w:space="0" w:color="auto"/>
          </w:divBdr>
          <w:divsChild>
            <w:div w:id="1827240163">
              <w:marLeft w:val="0"/>
              <w:marRight w:val="0"/>
              <w:marTop w:val="0"/>
              <w:marBottom w:val="0"/>
              <w:divBdr>
                <w:top w:val="none" w:sz="0" w:space="0" w:color="auto"/>
                <w:left w:val="none" w:sz="0" w:space="0" w:color="auto"/>
                <w:bottom w:val="none" w:sz="0" w:space="0" w:color="auto"/>
                <w:right w:val="none" w:sz="0" w:space="0" w:color="auto"/>
              </w:divBdr>
              <w:divsChild>
                <w:div w:id="1190217032">
                  <w:marLeft w:val="0"/>
                  <w:marRight w:val="0"/>
                  <w:marTop w:val="0"/>
                  <w:marBottom w:val="0"/>
                  <w:divBdr>
                    <w:top w:val="none" w:sz="0" w:space="0" w:color="auto"/>
                    <w:left w:val="none" w:sz="0" w:space="0" w:color="auto"/>
                    <w:bottom w:val="none" w:sz="0" w:space="0" w:color="auto"/>
                    <w:right w:val="none" w:sz="0" w:space="0" w:color="auto"/>
                  </w:divBdr>
                  <w:divsChild>
                    <w:div w:id="2002853818">
                      <w:marLeft w:val="0"/>
                      <w:marRight w:val="0"/>
                      <w:marTop w:val="0"/>
                      <w:marBottom w:val="0"/>
                      <w:divBdr>
                        <w:top w:val="none" w:sz="0" w:space="0" w:color="auto"/>
                        <w:left w:val="none" w:sz="0" w:space="0" w:color="auto"/>
                        <w:bottom w:val="none" w:sz="0" w:space="0" w:color="auto"/>
                        <w:right w:val="none" w:sz="0" w:space="0" w:color="auto"/>
                      </w:divBdr>
                      <w:divsChild>
                        <w:div w:id="1559509146">
                          <w:marLeft w:val="0"/>
                          <w:marRight w:val="0"/>
                          <w:marTop w:val="0"/>
                          <w:marBottom w:val="0"/>
                          <w:divBdr>
                            <w:top w:val="none" w:sz="0" w:space="0" w:color="auto"/>
                            <w:left w:val="none" w:sz="0" w:space="0" w:color="auto"/>
                            <w:bottom w:val="none" w:sz="0" w:space="0" w:color="auto"/>
                            <w:right w:val="none" w:sz="0" w:space="0" w:color="auto"/>
                          </w:divBdr>
                          <w:divsChild>
                            <w:div w:id="1389375730">
                              <w:marLeft w:val="0"/>
                              <w:marRight w:val="0"/>
                              <w:marTop w:val="0"/>
                              <w:marBottom w:val="0"/>
                              <w:divBdr>
                                <w:top w:val="none" w:sz="0" w:space="0" w:color="auto"/>
                                <w:left w:val="none" w:sz="0" w:space="0" w:color="auto"/>
                                <w:bottom w:val="none" w:sz="0" w:space="0" w:color="auto"/>
                                <w:right w:val="none" w:sz="0" w:space="0" w:color="auto"/>
                              </w:divBdr>
                              <w:divsChild>
                                <w:div w:id="7410224">
                                  <w:marLeft w:val="0"/>
                                  <w:marRight w:val="0"/>
                                  <w:marTop w:val="0"/>
                                  <w:marBottom w:val="0"/>
                                  <w:divBdr>
                                    <w:top w:val="none" w:sz="0" w:space="0" w:color="auto"/>
                                    <w:left w:val="none" w:sz="0" w:space="0" w:color="auto"/>
                                    <w:bottom w:val="none" w:sz="0" w:space="0" w:color="auto"/>
                                    <w:right w:val="none" w:sz="0" w:space="0" w:color="auto"/>
                                  </w:divBdr>
                                  <w:divsChild>
                                    <w:div w:id="1538590757">
                                      <w:marLeft w:val="0"/>
                                      <w:marRight w:val="0"/>
                                      <w:marTop w:val="0"/>
                                      <w:marBottom w:val="0"/>
                                      <w:divBdr>
                                        <w:top w:val="none" w:sz="0" w:space="0" w:color="auto"/>
                                        <w:left w:val="none" w:sz="0" w:space="0" w:color="auto"/>
                                        <w:bottom w:val="none" w:sz="0" w:space="0" w:color="auto"/>
                                        <w:right w:val="none" w:sz="0" w:space="0" w:color="auto"/>
                                      </w:divBdr>
                                      <w:divsChild>
                                        <w:div w:id="1751731691">
                                          <w:marLeft w:val="0"/>
                                          <w:marRight w:val="0"/>
                                          <w:marTop w:val="0"/>
                                          <w:marBottom w:val="0"/>
                                          <w:divBdr>
                                            <w:top w:val="none" w:sz="0" w:space="0" w:color="auto"/>
                                            <w:left w:val="none" w:sz="0" w:space="0" w:color="auto"/>
                                            <w:bottom w:val="none" w:sz="0" w:space="0" w:color="auto"/>
                                            <w:right w:val="none" w:sz="0" w:space="0" w:color="auto"/>
                                          </w:divBdr>
                                          <w:divsChild>
                                            <w:div w:id="746533958">
                                              <w:marLeft w:val="0"/>
                                              <w:marRight w:val="0"/>
                                              <w:marTop w:val="0"/>
                                              <w:marBottom w:val="0"/>
                                              <w:divBdr>
                                                <w:top w:val="none" w:sz="0" w:space="0" w:color="auto"/>
                                                <w:left w:val="none" w:sz="0" w:space="0" w:color="auto"/>
                                                <w:bottom w:val="none" w:sz="0" w:space="0" w:color="auto"/>
                                                <w:right w:val="none" w:sz="0" w:space="0" w:color="auto"/>
                                              </w:divBdr>
                                              <w:divsChild>
                                                <w:div w:id="448931870">
                                                  <w:marLeft w:val="0"/>
                                                  <w:marRight w:val="0"/>
                                                  <w:marTop w:val="0"/>
                                                  <w:marBottom w:val="0"/>
                                                  <w:divBdr>
                                                    <w:top w:val="none" w:sz="0" w:space="0" w:color="auto"/>
                                                    <w:left w:val="none" w:sz="0" w:space="0" w:color="auto"/>
                                                    <w:bottom w:val="none" w:sz="0" w:space="0" w:color="auto"/>
                                                    <w:right w:val="none" w:sz="0" w:space="0" w:color="auto"/>
                                                  </w:divBdr>
                                                  <w:divsChild>
                                                    <w:div w:id="652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19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5144-8F95-EE48-9644-6AB39453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Jacqui</cp:lastModifiedBy>
  <cp:revision>2</cp:revision>
  <cp:lastPrinted>2013-11-02T20:01:00Z</cp:lastPrinted>
  <dcterms:created xsi:type="dcterms:W3CDTF">2021-07-21T13:04:00Z</dcterms:created>
  <dcterms:modified xsi:type="dcterms:W3CDTF">2021-07-21T13:04:00Z</dcterms:modified>
</cp:coreProperties>
</file>